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臺北市立大直高級中學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111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學年度第</w:t>
      </w:r>
      <w:r>
        <w:rPr>
          <w:rFonts w:eastAsia="Microsoft JhengHei" w:hint="eastAsia"/>
          <w:sz w:val="36"/>
          <w:szCs w:val="36"/>
          <w:rtl w:val="0"/>
          <w:lang w:val="zh-TW" w:eastAsia="zh-TW"/>
        </w:rPr>
        <w:t>二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學期</w:t>
      </w:r>
    </w:p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高中部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</w:t>
      </w:r>
      <w:r>
        <w:rPr>
          <w:rFonts w:eastAsia="Microsoft JhengHei" w:hint="eastAsia"/>
          <w:sz w:val="36"/>
          <w:szCs w:val="36"/>
          <w:rtl w:val="0"/>
          <w:lang w:val="zh-TW" w:eastAsia="zh-TW"/>
        </w:rPr>
        <w:t>國文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 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科教學活動計畫書</w:t>
      </w:r>
    </w:p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2656"/>
        <w:gridCol w:w="1700"/>
        <w:gridCol w:w="321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kern w:val="2"/>
                <w:position w:val="-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109</w:t>
            </w:r>
            <w:r>
              <w:rPr>
                <w:rFonts w:eastAsia="Microsoft JhengHei" w:hint="eastAsia"/>
                <w:kern w:val="2"/>
                <w:position w:val="-4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、</w:t>
            </w:r>
            <w:r>
              <w:rPr>
                <w:rFonts w:ascii="Microsoft JhengHei" w:hAnsi="Microsoft JhengHei"/>
                <w:kern w:val="2"/>
                <w:position w:val="-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" w:hanging="1"/>
              <w:jc w:val="center"/>
            </w:pPr>
            <w:r>
              <w:rPr>
                <w:rFonts w:eastAsia="Microsoft JhengHei" w:hint="eastAsia"/>
                <w:kern w:val="2"/>
                <w:position w:val="-4"/>
                <w:sz w:val="28"/>
                <w:szCs w:val="2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透過課程安排，認識自傳履歷的寫作方式，培養個人行銷的能力。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藉由相關議題探索，進行個人生命書寫與檢視，學習自我悅納。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運用實作技巧，培養資訊檢索、歸納與統整應用的能力。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課本教材：三民版國文（課本及相關學習講義、習作、文選）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課外閱讀：讀</w:t>
            </w:r>
            <w:r>
              <w:rPr>
                <w:rFonts w:eastAsia="Microsoft JhengHei" w:hint="eastAsia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門密技閱讀素養</w:t>
            </w:r>
            <w:r>
              <w:rPr>
                <w:rFonts w:ascii="Microsoft JhengHei" w:hAnsi="Microsoft JhengHei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21</w:t>
            </w:r>
            <w:r>
              <w:rPr>
                <w:rFonts w:eastAsia="Microsoft JhengHei" w:hint="eastAsia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力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教師自編教材、投影片及學習單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作文、閱讀心得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eastAsia="Microsoft JhengHei" w:hint="eastAsia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讀</w:t>
            </w:r>
            <w:r>
              <w:rPr>
                <w:rFonts w:eastAsia="Microsoft JhengHei" w:hint="eastAsia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門密技閱讀素養</w:t>
            </w:r>
            <w:r>
              <w:rPr>
                <w:rFonts w:ascii="Microsoft JhengHei" w:hAnsi="Microsoft JhengHei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21</w:t>
            </w:r>
            <w:r>
              <w:rPr>
                <w:rFonts w:eastAsia="Microsoft JhengHei" w:hint="eastAsia"/>
                <w:position w:val="-8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力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作業訂正：考卷、習作、補充講義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4.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其他指定項目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課堂作業、作文：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50%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平時測驗（默書、測驗卷）：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50%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其他加分項目（課程參與等）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第一次段考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20%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、第二次段考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2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0%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、期末考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30%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、平時成績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0%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六、可上傳學習歷程檔案課程學習成果之作品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" w:hanging="1"/>
            </w:pPr>
            <w:r>
              <w:rPr>
                <w:rFonts w:eastAsia="Microsoft JhengHei" w:hint="eastAsia"/>
                <w:kern w:val="2"/>
                <w:position w:val="-4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讀書心得、個人創作、課堂指定作業</w:t>
            </w:r>
          </w:p>
        </w:tc>
      </w:tr>
      <w:tr>
        <w:tblPrEx>
          <w:shd w:val="clear" w:color="auto" w:fill="ced7e7"/>
        </w:tblPrEx>
        <w:trPr>
          <w:trHeight w:val="136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七、個人教學理念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編號"/>
              <w:widowControl w:val="1"/>
              <w:numPr>
                <w:ilvl w:val="0"/>
                <w:numId w:val="1"/>
              </w:numPr>
              <w:suppressAutoHyphens w:val="0"/>
              <w:spacing w:line="240" w:lineRule="auto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編號"/>
              <w:numPr>
                <w:ilvl w:val="0"/>
                <w:numId w:val="1"/>
              </w:numPr>
              <w:suppressAutoHyphens w:val="0"/>
              <w:bidi w:val="0"/>
              <w:spacing w:before="100" w:line="300" w:lineRule="exact"/>
              <w:ind w:right="0"/>
              <w:jc w:val="both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八、擬請家長協助事項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請叮囑孩子在規定時間內完成個人備審資料，並在指定時間完成上傳。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請鼓勵並培養孩子關心時事的態度及廣泛的閱讀習慣，持續累積閱讀素材及思考內容，留下文字心得。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Fonts w:eastAsia="Microsoft JhengHei" w:hint="eastAsia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九、聯絡方式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楷體-簡" w:cs="楷體-簡" w:hAnsi="楷體-簡" w:eastAsia="楷體-簡"/>
                <w:position w:val="-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大直高中</w:t>
            </w: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(02)25334710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分機</w:t>
            </w: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214</w:t>
            </w: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、</w:t>
            </w: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215</w:t>
            </w: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、</w:t>
            </w:r>
            <w:r>
              <w:rPr>
                <w:rFonts w:ascii="楷體-簡" w:cs="楷體-簡" w:hAnsi="楷體-簡" w:eastAsia="楷體-簡"/>
                <w:position w:val="-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216</w:t>
            </w:r>
          </w:p>
        </w:tc>
      </w:tr>
    </w:tbl>
    <w:p>
      <w:pPr>
        <w:pStyle w:val="Normal.0"/>
        <w:spacing w:line="240" w:lineRule="auto"/>
        <w:ind w:left="108" w:hanging="108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pgNumType w:start="1"/>
          <w:bidi w:val="0"/>
        </w:sectPr>
      </w:pPr>
    </w:p>
    <w:p>
      <w:pPr>
        <w:pStyle w:val="Normal.0"/>
        <w:spacing w:line="240" w:lineRule="auto"/>
        <w:ind w:left="1" w:hanging="1"/>
        <w:jc w:val="center"/>
        <w:rPr>
          <w:rFonts w:ascii="Microsoft JhengHei" w:cs="Microsoft JhengHei" w:hAnsi="Microsoft JhengHei" w:eastAsia="Microsoft JhengHei"/>
          <w:outline w:val="0"/>
          <w:color w:val="000000"/>
          <w:position w:val="-2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position w:val="-2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【教學進度表】</w:t>
      </w:r>
      <w:r>
        <w:rPr>
          <w:rFonts w:ascii="Microsoft JhengHei" w:hAnsi="Microsoft JhengHei"/>
          <w:outline w:val="0"/>
          <w:color w:val="000000"/>
          <w:position w:val="-2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eastAsia="Microsoft JhengHei" w:hint="eastAsia"/>
          <w:outline w:val="0"/>
          <w:color w:val="000000"/>
          <w:position w:val="-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請特別確認是否有</w:t>
      </w:r>
      <w:r>
        <w:rPr>
          <w:rFonts w:eastAsia="Microsoft JhengHei" w:hint="eastAsia"/>
          <w:outline w:val="0"/>
          <w:color w:val="000000"/>
          <w:position w:val="-2"/>
          <w:u w:val="single"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性別平等</w:t>
      </w:r>
      <w:r>
        <w:rPr>
          <w:rFonts w:eastAsia="Microsoft JhengHei" w:hint="eastAsia"/>
          <w:outline w:val="0"/>
          <w:color w:val="000000"/>
          <w:position w:val="-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相關單元</w:t>
      </w:r>
      <w:r>
        <w:rPr>
          <w:rFonts w:ascii="Microsoft JhengHei" w:hAnsi="Microsoft JhengHei"/>
          <w:outline w:val="0"/>
          <w:color w:val="000000"/>
          <w:position w:val="-2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性別平等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</w:t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科技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資訊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能源</w:t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安全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防災</w:t>
            </w:r>
          </w:p>
        </w:tc>
        <w:tc>
          <w:tcPr>
            <w:tcW w:type="dxa" w:w="1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261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14.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生涯規劃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16.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閱讀素養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17.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戶外教育</w:t>
            </w:r>
          </w:p>
        </w:tc>
        <w:tc>
          <w:tcPr>
            <w:tcW w:type="dxa" w:w="147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國際教育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19.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原住民教育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20.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:________(</w:t>
            </w:r>
            <w:r>
              <w:rPr>
                <w:rFonts w:eastAsia="Microsoft JhengHei" w:hint="eastAsia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Fonts w:ascii="Microsoft JhengHei" w:hAnsi="Microsoft JhengHei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Normal.0"/>
              <w:spacing w:line="240" w:lineRule="auto"/>
              <w:ind w:right="212"/>
              <w:jc w:val="both"/>
            </w:pPr>
            <w:r>
              <w:rPr>
                <w:rFonts w:eastAsia="Microsoft JhengHei" w:hint="eastAsia"/>
                <w:position w:val="-2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Normal.0"/>
              <w:spacing w:line="240" w:lineRule="auto"/>
              <w:ind w:right="89"/>
              <w:jc w:val="both"/>
            </w:pPr>
            <w:r>
              <w:rPr>
                <w:rFonts w:eastAsia="Microsoft JhengHei" w:hint="eastAsia"/>
                <w:position w:val="-2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9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晚遊六橋待月記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開學、正式上課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14-18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期初教學研究會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15-18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高二多元選修加退選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15-3/22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高二自主學習開始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高一、高三多元選修選課結果公告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高三課諮師入班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17-21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高一多元選修加退選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2/27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詠物詩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全校導師會議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公布高中補考成績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高三第一次分科測驗模擬考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高一二輔導課開始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21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高三輔導課開始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23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學測成績公告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24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劉姥姥進大觀園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和平紀念日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秘密頻道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6-4/6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111-2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中學生讀書心得比賽投稿截止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(12:00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課外閱讀文選：西湖七月半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高三晚自習開始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13-23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中學生小論文比賽投稿截止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(12:00)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課外閱讀文選：楊柳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23-24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高一二第</w:t>
            </w: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4/3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古詩選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27-4/14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高一公民訓練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29-5/3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高一自主學習先備課程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(101-105)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鬼頭刀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4-5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兒童節、民族掃墓節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111-2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課程成果上傳截止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(3/7~4/6 17:00)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6-5/4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高一游泳課程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出師表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Microsoft JhengHei" w:hAnsi="Microsoft JhengHei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eastAsia="Microsoft JhengHei" w:hint="eastAsia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高三教師學習歷程檔案</w:t>
            </w:r>
            <w:r>
              <w:rPr>
                <w:rFonts w:ascii="Microsoft JhengHei" w:hAnsi="Microsoft JhengHei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111-2</w:t>
            </w:r>
            <w:r>
              <w:rPr>
                <w:rFonts w:eastAsia="Microsoft JhengHei" w:hint="eastAsia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課程成果認證截止</w:t>
            </w:r>
            <w:r>
              <w:rPr>
                <w:rFonts w:ascii="Microsoft JhengHei" w:hAnsi="Microsoft JhengHei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(3/6~4/9)</w:t>
            </w: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課程成果、多元表現勾選截止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(3/6~4/10 17:00)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11-14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高二畢業旅行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玉山去來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17-21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期中教學研究會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17-21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高二籃球比賽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83"/>
              </w:tabs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課外閱讀文選：古詩選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高一二導師會議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高三輔導課結束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28KO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拉卡決賽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春季舞會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課外閱讀文選：諫太宗十思疏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1-2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1-10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課外閱讀文選：礦村行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高三德行審查會議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高三第二次分科測驗模擬考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公告高三補考名單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10-11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高一二課諮師入班宣導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eastAsia="Microsoft JhengHei" w:hint="eastAsia"/>
                <w:outline w:val="0"/>
                <w:color w:val="000000"/>
                <w:position w:val="-2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專任教師會議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岳陽樓記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15-26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15-7/14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高一、二學生學習歷程檔案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111-2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(5/15~7/14 17:00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高一排球比賽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高三補考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17-6/21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19-6/2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自主學習申請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擔任會考考場，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11:00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大掃除，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12:00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L10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現代詩選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高一二德行審查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22-26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科學週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高二數理資優班獨研成發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公告高三重修名單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L11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壯遊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29-6/2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1-30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高三重修課程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孟子選讀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畢業典禮預演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畢業典禮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7-11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高三分科測驗衝刺班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高二自主學習成果發表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高二校訂必修成果發表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課外閱讀文選：始得西山宴遊記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高中課程評鑑小組會議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高一二輔導課結束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6/23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總複習周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clear" w:color="auto" w:fill="ffffff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19-28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20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高中課發會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clear" w:color="auto" w:fill="ffffff"/>
                <w:rtl w:val="0"/>
                <w:lang w:val="en-US"/>
              </w:rPr>
              <w:t>22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端午節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outline w:val="0"/>
                <w:color w:val="000000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</w:t>
            </w:r>
            <w:r>
              <w:rPr>
                <w:rFonts w:eastAsia="Microsoft JhengHei" w:hint="eastAsia"/>
                <w:outline w:val="0"/>
                <w:color w:val="000000"/>
                <w:position w:val="-2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調整放假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總複習周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Microsoft JhengHei" w:hAnsi="Microsoft JhengHei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27-29</w:t>
            </w:r>
            <w:r>
              <w:rPr>
                <w:rFonts w:eastAsia="Microsoft JhengHei" w:hint="eastAsia"/>
                <w:outline w:val="0"/>
                <w:color w:val="ff0000"/>
                <w:position w:val="-2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高三晚自習結束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2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10:10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2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Microsoft JhengHei" w:hint="eastAsia"/>
                <w:position w:val="-2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暑假開始</w:t>
            </w:r>
          </w:p>
        </w:tc>
      </w:tr>
    </w:tbl>
    <w:p>
      <w:pPr>
        <w:pStyle w:val="Normal.0"/>
        <w:spacing w:line="240" w:lineRule="auto"/>
        <w:jc w:val="center"/>
      </w:pPr>
      <w:r>
        <w:rPr>
          <w:rFonts w:ascii="Microsoft JhengHei" w:cs="Microsoft JhengHei" w:hAnsi="Microsoft JhengHei" w:eastAsia="Microsoft JhengHei"/>
          <w:outline w:val="0"/>
          <w:color w:val="000000"/>
          <w:position w:val="-2"/>
          <w:sz w:val="32"/>
          <w:szCs w:val="3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6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楷體-簡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153"/>
        <w:tab w:val="right" w:pos="8306"/>
      </w:tabs>
      <w:spacing w:line="240" w:lineRule="auto"/>
      <w:jc w:val="center"/>
    </w:pP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4 -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-4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編號">
    <w:name w:val="內文編號"/>
    <w:next w:val="內文編號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tLeast"/>
      <w:ind w:left="0" w:right="0" w:firstLine="0"/>
      <w:jc w:val="both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-4"/>
      <w:sz w:val="24"/>
      <w:szCs w:val="24"/>
      <w:u w:val="single" w:color="0000ff"/>
      <w:shd w:val="nil" w:color="auto" w:fill="auto"/>
      <w:vertAlign w:val="baseline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