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480" w:lineRule="exact"/>
        <w:jc w:val="center"/>
        <w:rPr>
          <w:rFonts w:ascii="標楷體-繁" w:cs="標楷體-繁" w:hAnsi="標楷體-繁" w:eastAsia="標楷體-繁"/>
          <w:sz w:val="32"/>
          <w:szCs w:val="32"/>
        </w:rPr>
      </w:pPr>
      <w:r>
        <w:rPr>
          <w:rFonts w:eastAsia="標楷體-繁" w:hint="eastAsia"/>
          <w:sz w:val="32"/>
          <w:szCs w:val="32"/>
          <w:rtl w:val="0"/>
          <w:lang w:val="zh-TW" w:eastAsia="zh-TW"/>
        </w:rPr>
        <w:t>臺北市立大直高級中學</w:t>
      </w:r>
      <w:r>
        <w:rPr>
          <w:rFonts w:ascii="標楷體-繁" w:hAnsi="標楷體-繁"/>
          <w:sz w:val="32"/>
          <w:szCs w:val="32"/>
          <w:rtl w:val="0"/>
          <w:lang w:val="en-US"/>
        </w:rPr>
        <w:t>11</w:t>
      </w:r>
      <w:r>
        <w:rPr>
          <w:rFonts w:ascii="標楷體-繁" w:hAnsi="標楷體-繁"/>
          <w:sz w:val="32"/>
          <w:szCs w:val="32"/>
          <w:rtl w:val="0"/>
          <w:lang w:val="en-US"/>
        </w:rPr>
        <w:t>2</w:t>
      </w:r>
      <w:r>
        <w:rPr>
          <w:rFonts w:eastAsia="標楷體-繁" w:hint="eastAsia"/>
          <w:sz w:val="32"/>
          <w:szCs w:val="32"/>
          <w:rtl w:val="0"/>
          <w:lang w:val="zh-TW" w:eastAsia="zh-TW"/>
        </w:rPr>
        <w:t>學年度第一學期『學校日』活動</w:t>
      </w:r>
    </w:p>
    <w:p>
      <w:pPr>
        <w:pStyle w:val="日期"/>
        <w:spacing w:line="480" w:lineRule="exact"/>
        <w:jc w:val="center"/>
        <w:rPr>
          <w:rFonts w:ascii="標楷體-繁" w:cs="標楷體-繁" w:hAnsi="標楷體-繁" w:eastAsia="標楷體-繁"/>
          <w:sz w:val="32"/>
          <w:szCs w:val="32"/>
        </w:rPr>
      </w:pPr>
      <w:r>
        <w:rPr>
          <w:rFonts w:ascii="標楷體-繁" w:cs="標楷體-繁" w:hAnsi="標楷體-繁" w:eastAsia="標楷體-繁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114300</wp:posOffset>
                </wp:positionV>
                <wp:extent cx="114300" cy="114300"/>
                <wp:effectExtent l="0" t="0" r="0" b="0"/>
                <wp:wrapNone/>
                <wp:docPr id="1073741825" name="officeArt object" descr="正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5.0pt;margin-top:9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eastAsia="標楷體-繁" w:hint="eastAsia"/>
          <w:sz w:val="32"/>
          <w:szCs w:val="32"/>
          <w:rtl w:val="0"/>
          <w:lang w:val="zh-TW" w:eastAsia="zh-TW"/>
        </w:rPr>
        <w:t>班級經營計畫書</w:t>
      </w:r>
    </w:p>
    <w:tbl>
      <w:tblPr>
        <w:tblW w:w="956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1260"/>
        <w:gridCol w:w="1440"/>
        <w:gridCol w:w="1440"/>
        <w:gridCol w:w="1620"/>
        <w:gridCol w:w="1980"/>
      </w:tblGrid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spacing w:line="480" w:lineRule="exact"/>
              <w:jc w:val="center"/>
            </w:pPr>
            <w:r>
              <w:rPr>
                <w:rFonts w:ascii="標楷體-繁" w:hAnsi="標楷體-繁"/>
                <w:kern w:val="2"/>
                <w:sz w:val="28"/>
                <w:szCs w:val="2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203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導師姓名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spacing w:line="480" w:lineRule="exact"/>
              <w:jc w:val="center"/>
            </w:pPr>
            <w:r>
              <w:rPr>
                <w:rFonts w:eastAsia="標楷體-繁" w:hint="eastAsia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吳雅萍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擔任科目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widowControl w:val="0"/>
              <w:spacing w:line="480" w:lineRule="exact"/>
              <w:jc w:val="center"/>
            </w:pPr>
            <w:r>
              <w:rPr>
                <w:rFonts w:eastAsia="標楷體-繁" w:hint="eastAsia"/>
                <w:kern w:val="2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國文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請參照本校所發『教師輔導與管教學生實施要點』摘要說明</w:t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本校訂有申訴辦法，業務由輔導處主辦。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包括學生的服裝儀容、秩序、交通、及請假規定，依學務處生輔組規定。另外，班級常規由師生共同提出，於班會時討論。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由訓育組主辦，每生入學時分發公共服務護照一本，相關規定印在護照上，請查閱。高一、二學生每學期須完成八小時以上公共服務時數。</w:t>
            </w:r>
          </w:p>
        </w:tc>
      </w:tr>
      <w:tr>
        <w:tblPrEx>
          <w:shd w:val="clear" w:color="auto" w:fill="ced7e7"/>
        </w:tblPrEx>
        <w:trPr>
          <w:trHeight w:val="11007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-繁" w:hAnsi="標楷體-繁"/>
                <w:sz w:val="28"/>
                <w:szCs w:val="28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月至今，學生完成自主學習計畫、校必專題選擇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9/16(17:00) 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學習歷程檔案勾選截止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9/23(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六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補上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10/1(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一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的課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10/2-12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段考前開放晚自習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(18:10-21:20)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10/7-10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國慶連假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10/12-13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第一次段考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一週後才可上網查詢成績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11/3(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五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校慶預演  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11/4(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六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校慶運動會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園遊會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11/6(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一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校慶補假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11/14-16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、 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12/5-7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大學學群講座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11/20-11/29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高一二晚自習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11/29-30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第二次段考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一週後才可上網查詢成績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12/11-15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作業抽查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月  高二班際舞蹈比賽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1/3-1/8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進行下學期多元選修選課、自主學習申請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1/8-17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高一二晚自習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1/16-18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期末考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1/19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休業式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 xml:space="preserve">1/23-26 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高二畢業旅行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之後寒假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1/26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公布補考名單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2/1-2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學期補考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2/14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 寒假結束 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80" w:lineRule="exact"/>
              <w:ind w:right="0"/>
              <w:jc w:val="both"/>
              <w:rPr>
                <w:rFonts w:ascii="標楷體-繁" w:hAnsi="標楷體-繁"/>
                <w:sz w:val="28"/>
                <w:szCs w:val="28"/>
                <w:rtl w:val="0"/>
                <w:lang w:val="en-US"/>
              </w:rPr>
            </w:pPr>
            <w:r>
              <w:rPr>
                <w:rFonts w:ascii="標楷體-繁" w:hAnsi="標楷體-繁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2/16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 xml:space="preserve"> 開學、正式上課</w:t>
            </w:r>
          </w:p>
        </w:tc>
      </w:tr>
      <w:tr>
        <w:tblPrEx>
          <w:shd w:val="clear" w:color="auto" w:fill="ced7e7"/>
        </w:tblPrEx>
        <w:trPr>
          <w:trHeight w:val="59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2"/>
              </w:numPr>
              <w:spacing w:line="460" w:lineRule="exact"/>
              <w:jc w:val="both"/>
              <w:rPr>
                <w:rFonts w:eastAsia="標楷體-繁" w:hint="eastAsia"/>
                <w:sz w:val="28"/>
                <w:szCs w:val="28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尊重個別差異，以愛心、耐心關懷每一個孩子；傾聽他們的問題，並引導他們學習獨立，及如何自己解決問題。陪伴並協助孩子勇於面對挫折，並在心理、資源上給予支持協助。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在課業上培養孩子主動積極的求知態度，讓他們能廣泛學習，具備蒐集資料，並加以整理分析的能力。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注重生活常規，在班級活動中能藉由與同儕良好的互動，學習人際溝通，互相勉勵，彼此提攜；進而培養責任心，追求團體榮譽。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營造班級良好寧靜的讀書環境，使孩子在學習上獲得良好的協助及發揮，養成長久、良好的學習習慣。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 xml:space="preserve">輔導孩子在課業、社團、人際等方面均衡發展，游刃有餘，並引導他們找尋興趣及未來人生方向，確立目標。 </w:t>
            </w:r>
          </w:p>
        </w:tc>
      </w:tr>
      <w:tr>
        <w:tblPrEx>
          <w:shd w:val="clear" w:color="auto" w:fill="ced7e7"/>
        </w:tblPrEx>
        <w:trPr>
          <w:trHeight w:val="6958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3"/>
              </w:numPr>
              <w:spacing w:line="460" w:lineRule="exact"/>
              <w:jc w:val="both"/>
              <w:rPr>
                <w:rFonts w:eastAsia="標楷體-繁" w:hint="eastAsia"/>
                <w:sz w:val="28"/>
                <w:szCs w:val="28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養成孩子正常且良好的作息，有充足的飲食及睡眠，不遲到、不隨意請假，從而養成對自己及班級負責的態度。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維持良好且密切的親子溝通管道，清楚孩子的交友狀況，至少有三位孩子好友的聯絡方式，且適度管制孩子零用錢及貴重物品的使用。並且協助控制孩子上網時間，以免沉迷網路。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給孩子多些陪伴、多些鼓勵，適度安排家庭共同活動，除紓解課業壓力，也增加孩子體驗生活的經驗，製造共同回憶。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460" w:lineRule="exac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關心孩子在校的生活狀況，在家複習課業狀況，隨時和導師保持密切聯繫，親師一同關心孩子，並給予最大的心理支持。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both"/>
              <w:rPr>
                <w:rFonts w:eastAsia="標楷體-繁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學生請假規定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Fonts w:ascii="標楷體-繁" w:cs="標楷體-繁" w:hAnsi="標楷體-繁" w:eastAsia="標楷體-繁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）事假：請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事先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告知導師，並依學校規定完成請假手續。</w:t>
            </w:r>
          </w:p>
          <w:p>
            <w:pPr>
              <w:pStyle w:val="內文 A"/>
              <w:bidi w:val="0"/>
              <w:spacing w:line="20" w:lineRule="atLeast"/>
              <w:ind w:left="700" w:right="0" w:hanging="700"/>
              <w:jc w:val="both"/>
              <w:rPr>
                <w:rtl w:val="0"/>
              </w:rPr>
            </w:pPr>
            <w:r>
              <w:rPr>
                <w:rFonts w:eastAsia="標楷體-繁" w:hint="eastAsia"/>
                <w:sz w:val="28"/>
                <w:szCs w:val="28"/>
                <w:u w:val="none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標楷體-繁" w:hAnsi="標楷體-繁"/>
                <w:sz w:val="28"/>
                <w:szCs w:val="28"/>
                <w:u w:val="none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標楷體-繁" w:hint="eastAsia"/>
                <w:sz w:val="28"/>
                <w:szCs w:val="28"/>
                <w:u w:val="none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病假：請於當日早上</w:t>
            </w:r>
            <w:r>
              <w:rPr>
                <w:rFonts w:eastAsia="標楷體-繁" w:hint="eastAsia"/>
                <w:sz w:val="28"/>
                <w:szCs w:val="28"/>
                <w:u w:val="single"/>
                <w:rtl w:val="0"/>
                <w:lang w:val="zh-TW" w:eastAsia="zh-TW"/>
              </w:rPr>
              <w:t>使用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學務處</w:t>
            </w:r>
            <w:r>
              <w:rPr>
                <w:rFonts w:eastAsia="標楷體-繁" w:hint="eastAsia"/>
                <w:sz w:val="28"/>
                <w:szCs w:val="28"/>
                <w:u w:val="single"/>
                <w:rtl w:val="0"/>
                <w:lang w:val="zh-TW" w:eastAsia="zh-TW"/>
              </w:rPr>
              <w:t>請假專線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標楷體-繁" w:hAnsi="標楷體-繁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2533-6282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eastAsia="標楷體-繁" w:hint="eastAsia"/>
                <w:sz w:val="28"/>
                <w:szCs w:val="28"/>
                <w:u w:val="single"/>
                <w:rtl w:val="0"/>
                <w:lang w:val="zh-TW" w:eastAsia="zh-TW"/>
              </w:rPr>
              <w:t>完成請假，並告知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導師</w:t>
            </w:r>
            <w:r>
              <w:rPr>
                <w:rFonts w:eastAsia="標楷體-繁" w:hint="eastAsia"/>
                <w:sz w:val="28"/>
                <w:szCs w:val="28"/>
                <w:u w:val="single"/>
                <w:shd w:val="nil" w:color="auto" w:fill="auto"/>
                <w:rtl w:val="0"/>
                <w:lang w:val="zh-TW" w:eastAsia="zh-TW"/>
              </w:rPr>
              <w:t>；待學生回校後，依規定完成請假手續。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60" w:lineRule="exact"/>
              <w:jc w:val="both"/>
              <w:rPr>
                <w:rFonts w:ascii="標楷體-繁" w:cs="標楷體-繁" w:hAnsi="標楷體-繁" w:eastAsia="標楷體-繁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學校電話：（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02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）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2533-4017 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轉</w:t>
            </w:r>
            <w:r>
              <w:rPr>
                <w:rFonts w:ascii="標楷體-繁" w:hAnsi="標楷體-繁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214</w:t>
            </w: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（請於上課時間來電，若不在辦公室請留話）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標楷體-繁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導師手機已經告訴孩子，若有緊急需求請詢問孩子。</w:t>
            </w:r>
          </w:p>
        </w:tc>
      </w:tr>
    </w:tbl>
    <w:p>
      <w:pPr>
        <w:pStyle w:val="日期"/>
        <w:ind w:left="108" w:hanging="108"/>
        <w:jc w:val="center"/>
      </w:pPr>
      <w:r>
        <w:rPr>
          <w:rFonts w:ascii="標楷體-繁" w:cs="標楷體-繁" w:hAnsi="標楷體-繁" w:eastAsia="標楷體-繁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-繁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◆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◆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◆"/>
      <w:lvlJc w:val="left"/>
      <w:pPr>
        <w:tabs>
          <w:tab w:val="left" w:pos="72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◆"/>
      <w:lvlJc w:val="left"/>
      <w:pPr>
        <w:tabs>
          <w:tab w:val="left" w:pos="720"/>
        </w:tabs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left" w:pos="720"/>
        </w:tabs>
        <w:ind w:left="90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tab"/>
        <w:lvlText w:val="%2."/>
        <w:lvlJc w:val="left"/>
        <w:pPr>
          <w:tabs>
            <w:tab w:val="left" w:pos="36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44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tab"/>
        <w:lvlText w:val="%5."/>
        <w:lvlJc w:val="left"/>
        <w:pPr>
          <w:tabs>
            <w:tab w:val="left" w:pos="36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28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tab"/>
        <w:lvlText w:val="%8."/>
        <w:lvlJc w:val="left"/>
        <w:pPr>
          <w:tabs>
            <w:tab w:val="left" w:pos="36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43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日期">
    <w:name w:val="日期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