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F3" w:rsidRPr="00D45EF3" w:rsidRDefault="00D45EF3" w:rsidP="00D45EF3">
      <w:pPr>
        <w:pStyle w:val="a7"/>
        <w:jc w:val="center"/>
        <w:rPr>
          <w:rFonts w:eastAsia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Pr="00D45EF3">
        <w:rPr>
          <w:rFonts w:eastAsia="標楷體"/>
          <w:b/>
          <w:sz w:val="36"/>
          <w:szCs w:val="36"/>
        </w:rPr>
        <w:t>101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 w:rsidR="002C5559">
        <w:rPr>
          <w:rFonts w:eastAsia="標楷體" w:hAnsi="標楷體" w:hint="eastAsia"/>
          <w:b/>
          <w:sz w:val="36"/>
          <w:szCs w:val="36"/>
        </w:rPr>
        <w:t>二</w:t>
      </w:r>
      <w:r w:rsidRPr="00D45EF3">
        <w:rPr>
          <w:rFonts w:eastAsia="標楷體" w:hAnsi="標楷體"/>
          <w:b/>
          <w:sz w:val="36"/>
          <w:szCs w:val="36"/>
        </w:rPr>
        <w:t>學期教學活動計畫書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1"/>
        <w:gridCol w:w="2268"/>
        <w:gridCol w:w="1418"/>
        <w:gridCol w:w="1336"/>
        <w:gridCol w:w="851"/>
        <w:gridCol w:w="2053"/>
      </w:tblGrid>
      <w:tr w:rsidR="00D45EF3" w:rsidRPr="0027445A" w:rsidTr="00F514D0">
        <w:trPr>
          <w:trHeight w:val="707"/>
          <w:jc w:val="center"/>
        </w:trPr>
        <w:tc>
          <w:tcPr>
            <w:tcW w:w="2421" w:type="dxa"/>
            <w:vAlign w:val="center"/>
          </w:tcPr>
          <w:p w:rsidR="00D45EF3" w:rsidRPr="0027445A" w:rsidRDefault="00D45EF3" w:rsidP="00925565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任教班級</w:t>
            </w:r>
          </w:p>
        </w:tc>
        <w:tc>
          <w:tcPr>
            <w:tcW w:w="2268" w:type="dxa"/>
            <w:vAlign w:val="center"/>
          </w:tcPr>
          <w:p w:rsidR="00D45EF3" w:rsidRPr="0027445A" w:rsidRDefault="00DB00CA" w:rsidP="00925565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101,103~109</w:t>
            </w:r>
          </w:p>
        </w:tc>
        <w:tc>
          <w:tcPr>
            <w:tcW w:w="1418" w:type="dxa"/>
            <w:vAlign w:val="center"/>
          </w:tcPr>
          <w:p w:rsidR="00D45EF3" w:rsidRPr="0027445A" w:rsidRDefault="00D45EF3" w:rsidP="00D45EF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27445A">
                <w:rPr>
                  <w:rFonts w:eastAsia="標楷體" w:hAnsi="標楷體"/>
                  <w:color w:val="000000"/>
                  <w:sz w:val="28"/>
                </w:rPr>
                <w:t>任課</w:t>
              </w:r>
            </w:smartTag>
            <w:r w:rsidRPr="0027445A">
              <w:rPr>
                <w:rFonts w:eastAsia="標楷體" w:hAnsi="標楷體"/>
                <w:color w:val="000000"/>
                <w:sz w:val="28"/>
              </w:rPr>
              <w:t>老師</w:t>
            </w:r>
          </w:p>
          <w:p w:rsidR="00D45EF3" w:rsidRPr="0027445A" w:rsidRDefault="00D45EF3" w:rsidP="00D45EF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姓</w:t>
            </w:r>
            <w:r w:rsidRPr="0027445A">
              <w:rPr>
                <w:rFonts w:eastAsia="標楷體"/>
                <w:color w:val="000000"/>
                <w:sz w:val="28"/>
              </w:rPr>
              <w:t xml:space="preserve">    </w:t>
            </w:r>
            <w:r w:rsidRPr="0027445A">
              <w:rPr>
                <w:rFonts w:eastAsia="標楷體" w:hAnsi="標楷體"/>
                <w:color w:val="000000"/>
                <w:sz w:val="28"/>
              </w:rPr>
              <w:t>名</w:t>
            </w:r>
          </w:p>
        </w:tc>
        <w:tc>
          <w:tcPr>
            <w:tcW w:w="1336" w:type="dxa"/>
            <w:vAlign w:val="center"/>
          </w:tcPr>
          <w:p w:rsidR="00D45EF3" w:rsidRPr="001D7716" w:rsidRDefault="00213614" w:rsidP="00213614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劉緒森</w:t>
            </w:r>
          </w:p>
        </w:tc>
        <w:tc>
          <w:tcPr>
            <w:tcW w:w="851" w:type="dxa"/>
            <w:vAlign w:val="center"/>
          </w:tcPr>
          <w:p w:rsidR="00D45EF3" w:rsidRPr="0027445A" w:rsidRDefault="00D45EF3" w:rsidP="00925565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科目</w:t>
            </w:r>
          </w:p>
        </w:tc>
        <w:tc>
          <w:tcPr>
            <w:tcW w:w="2053" w:type="dxa"/>
            <w:vAlign w:val="center"/>
          </w:tcPr>
          <w:p w:rsidR="00D45EF3" w:rsidRPr="001D7716" w:rsidRDefault="00213614" w:rsidP="00925565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/>
                <w:b/>
                <w:color w:val="000000"/>
                <w:sz w:val="28"/>
              </w:rPr>
              <w:t>高一公民與社會</w:t>
            </w:r>
          </w:p>
        </w:tc>
      </w:tr>
      <w:tr w:rsidR="00D45EF3" w:rsidRPr="0027445A" w:rsidTr="001A33FD">
        <w:trPr>
          <w:trHeight w:val="611"/>
          <w:jc w:val="center"/>
        </w:trPr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D45EF3" w:rsidRPr="00BF3AFF" w:rsidRDefault="00D45EF3" w:rsidP="00925565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一、教學目標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FF414B" w:rsidRPr="00FF414B" w:rsidRDefault="00FF414B" w:rsidP="00FF414B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 w:rsidRPr="00FF414B">
              <w:rPr>
                <w:rFonts w:ascii="Arial Black" w:eastAsia="華康中黑體" w:hAnsi="Arial Black" w:hint="eastAsia"/>
                <w:color w:val="000000"/>
              </w:rPr>
              <w:t>培養學生具備現代社會生活應有的公民資質。</w:t>
            </w:r>
          </w:p>
          <w:p w:rsidR="00FF414B" w:rsidRPr="00FF414B" w:rsidRDefault="00FF414B" w:rsidP="00FF414B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 w:rsidRPr="00FF414B">
              <w:rPr>
                <w:rFonts w:ascii="Arial Black" w:eastAsia="華康中黑體" w:hAnsi="Arial Black" w:hint="eastAsia"/>
                <w:color w:val="000000"/>
              </w:rPr>
              <w:t>１、現代公民社會中有關民主與政治相關知識之養成。</w:t>
            </w:r>
          </w:p>
          <w:p w:rsidR="00FF414B" w:rsidRPr="00FF414B" w:rsidRDefault="00FF414B" w:rsidP="00FF414B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 w:rsidRPr="00FF414B">
              <w:rPr>
                <w:rFonts w:ascii="Arial Black" w:eastAsia="華康中黑體" w:hAnsi="Arial Black" w:hint="eastAsia"/>
                <w:color w:val="000000"/>
              </w:rPr>
              <w:t>２、培養尊重多元價值關懷與公民意識。</w:t>
            </w:r>
          </w:p>
          <w:p w:rsidR="00FF414B" w:rsidRPr="00FF414B" w:rsidRDefault="00FF414B" w:rsidP="00FF414B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 w:rsidRPr="00FF414B">
              <w:rPr>
                <w:rFonts w:ascii="Arial Black" w:eastAsia="華康中黑體" w:hAnsi="Arial Black" w:hint="eastAsia"/>
                <w:color w:val="000000"/>
              </w:rPr>
              <w:t>３、認識政府體制的運作及政黨政治，了解國際組織及兩岸關係。</w:t>
            </w:r>
          </w:p>
          <w:p w:rsidR="00D45EF3" w:rsidRPr="0033457B" w:rsidRDefault="00FF414B" w:rsidP="00FF414B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 w:rsidRPr="00FF414B">
              <w:rPr>
                <w:rFonts w:ascii="Arial Black" w:eastAsia="華康中黑體" w:hAnsi="Arial Black" w:hint="eastAsia"/>
                <w:color w:val="000000"/>
              </w:rPr>
              <w:t>４、增進參與民主社會的解決問題、創新及前瞻的行動能力。</w:t>
            </w:r>
          </w:p>
        </w:tc>
      </w:tr>
      <w:tr w:rsidR="00D45EF3" w:rsidRPr="0027445A" w:rsidTr="00D45EF3">
        <w:trPr>
          <w:trHeight w:val="604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925565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二、教材內容</w:t>
            </w:r>
          </w:p>
        </w:tc>
        <w:tc>
          <w:tcPr>
            <w:tcW w:w="7926" w:type="dxa"/>
            <w:gridSpan w:val="5"/>
            <w:vAlign w:val="center"/>
          </w:tcPr>
          <w:p w:rsidR="00FF414B" w:rsidRPr="00FF414B" w:rsidRDefault="00FF414B" w:rsidP="00FF414B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 w:rsidRPr="00FF414B">
              <w:rPr>
                <w:rFonts w:ascii="Arial Black" w:eastAsia="華康中黑體" w:hAnsi="Arial Black" w:hint="eastAsia"/>
              </w:rPr>
              <w:t>１、國家的形成與目的</w:t>
            </w:r>
            <w:r w:rsidRPr="00FF414B">
              <w:rPr>
                <w:rFonts w:ascii="Arial Black" w:eastAsia="華康中黑體" w:hAnsi="Arial Black" w:hint="eastAsia"/>
              </w:rPr>
              <w:t xml:space="preserve">          </w:t>
            </w:r>
            <w:r w:rsidRPr="00FF414B">
              <w:rPr>
                <w:rFonts w:ascii="Arial Black" w:eastAsia="華康中黑體" w:hAnsi="Arial Black" w:hint="eastAsia"/>
              </w:rPr>
              <w:t>２、民主政治與憲政主義</w:t>
            </w:r>
          </w:p>
          <w:p w:rsidR="00FF414B" w:rsidRPr="00FF414B" w:rsidRDefault="00FF414B" w:rsidP="00FF414B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 w:rsidRPr="00FF414B">
              <w:rPr>
                <w:rFonts w:ascii="Arial Black" w:eastAsia="華康中黑體" w:hAnsi="Arial Black" w:hint="eastAsia"/>
              </w:rPr>
              <w:t>３、政府的體制</w:t>
            </w:r>
            <w:r w:rsidRPr="00FF414B">
              <w:rPr>
                <w:rFonts w:ascii="Arial Black" w:eastAsia="華康中黑體" w:hAnsi="Arial Black" w:hint="eastAsia"/>
              </w:rPr>
              <w:t xml:space="preserve">                </w:t>
            </w:r>
            <w:r w:rsidRPr="00FF414B">
              <w:rPr>
                <w:rFonts w:ascii="Arial Black" w:eastAsia="華康中黑體" w:hAnsi="Arial Black" w:hint="eastAsia"/>
              </w:rPr>
              <w:t>４、政府的運作</w:t>
            </w:r>
          </w:p>
          <w:p w:rsidR="00FF414B" w:rsidRPr="00FF414B" w:rsidRDefault="00FF414B" w:rsidP="00FF414B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 w:rsidRPr="00FF414B">
              <w:rPr>
                <w:rFonts w:ascii="Arial Black" w:eastAsia="華康中黑體" w:hAnsi="Arial Black" w:hint="eastAsia"/>
              </w:rPr>
              <w:t>５、政治意志的形成</w:t>
            </w:r>
            <w:r w:rsidRPr="00FF414B">
              <w:rPr>
                <w:rFonts w:ascii="Arial Black" w:eastAsia="華康中黑體" w:hAnsi="Arial Black" w:hint="eastAsia"/>
              </w:rPr>
              <w:t xml:space="preserve">            </w:t>
            </w:r>
            <w:r w:rsidRPr="00FF414B">
              <w:rPr>
                <w:rFonts w:ascii="Arial Black" w:eastAsia="華康中黑體" w:hAnsi="Arial Black" w:hint="eastAsia"/>
              </w:rPr>
              <w:t>６、人民的參政</w:t>
            </w:r>
          </w:p>
          <w:p w:rsidR="00D45EF3" w:rsidRPr="0033457B" w:rsidRDefault="00FF414B" w:rsidP="00FF414B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 w:rsidRPr="00FF414B">
              <w:rPr>
                <w:rFonts w:ascii="Arial Black" w:eastAsia="華康中黑體" w:hAnsi="Arial Black" w:hint="eastAsia"/>
              </w:rPr>
              <w:t>７、國際政治與國際組織</w:t>
            </w:r>
            <w:r w:rsidRPr="00FF414B">
              <w:rPr>
                <w:rFonts w:ascii="Arial Black" w:eastAsia="華康中黑體" w:hAnsi="Arial Black" w:hint="eastAsia"/>
              </w:rPr>
              <w:t xml:space="preserve">        </w:t>
            </w:r>
            <w:r w:rsidRPr="00FF414B">
              <w:rPr>
                <w:rFonts w:ascii="Arial Black" w:eastAsia="華康中黑體" w:hAnsi="Arial Black" w:hint="eastAsia"/>
              </w:rPr>
              <w:t>８、臺海兩岸關係的演變</w:t>
            </w:r>
          </w:p>
        </w:tc>
      </w:tr>
      <w:tr w:rsidR="00D45EF3" w:rsidRPr="0027445A" w:rsidTr="00D45EF3">
        <w:trPr>
          <w:trHeight w:val="652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925565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Pr="00BF3AFF">
              <w:rPr>
                <w:rFonts w:eastAsia="標楷體" w:hint="eastAsia"/>
                <w:sz w:val="28"/>
                <w:szCs w:val="28"/>
              </w:rPr>
              <w:t>作業</w:t>
            </w: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7926" w:type="dxa"/>
            <w:gridSpan w:val="5"/>
            <w:vAlign w:val="center"/>
          </w:tcPr>
          <w:p w:rsidR="00D45EF3" w:rsidRPr="0033457B" w:rsidRDefault="00FF414B" w:rsidP="00925565">
            <w:pPr>
              <w:spacing w:line="400" w:lineRule="exact"/>
              <w:rPr>
                <w:rFonts w:ascii="Arial Black" w:eastAsia="華康中黑體" w:hAnsi="Arial Black"/>
              </w:rPr>
            </w:pPr>
            <w:r w:rsidRPr="00FF414B">
              <w:rPr>
                <w:rFonts w:ascii="Arial Black" w:eastAsia="華康中黑體" w:hAnsi="Arial Black" w:hint="eastAsia"/>
              </w:rPr>
              <w:t>課堂筆記、學習手冊、</w:t>
            </w:r>
            <w:r w:rsidRPr="00FF414B">
              <w:rPr>
                <w:rFonts w:ascii="Arial Black" w:eastAsia="華康中黑體" w:hAnsi="Arial Black" w:hint="eastAsia"/>
              </w:rPr>
              <w:t>PK NEWS</w:t>
            </w:r>
            <w:r w:rsidRPr="00FF414B">
              <w:rPr>
                <w:rFonts w:ascii="Arial Black" w:eastAsia="華康中黑體" w:hAnsi="Arial Black" w:hint="eastAsia"/>
              </w:rPr>
              <w:t>及心得寫作</w:t>
            </w:r>
            <w:r w:rsidR="00DB00CA">
              <w:rPr>
                <w:rFonts w:ascii="Arial Black" w:eastAsia="華康中黑體" w:hAnsi="Arial Black" w:hint="eastAsia"/>
              </w:rPr>
              <w:t>等</w:t>
            </w:r>
          </w:p>
        </w:tc>
      </w:tr>
      <w:tr w:rsidR="00D45EF3" w:rsidRPr="0027445A" w:rsidTr="001A33FD">
        <w:trPr>
          <w:trHeight w:val="1126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925565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四、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D45EF3" w:rsidRPr="00BF3AFF" w:rsidRDefault="00D45EF3" w:rsidP="00925565">
            <w:pPr>
              <w:spacing w:line="400" w:lineRule="exac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DB00CA" w:rsidRPr="00DB00CA" w:rsidRDefault="00DB00CA" w:rsidP="00DB00CA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 w:rsidRPr="00DB00CA">
              <w:rPr>
                <w:rFonts w:ascii="Arial Black" w:eastAsia="華康中黑體" w:hAnsi="Arial Black" w:hint="eastAsia"/>
                <w:color w:val="000000"/>
              </w:rPr>
              <w:t>１、課堂參與、學習態度。</w:t>
            </w:r>
          </w:p>
          <w:p w:rsidR="00DB00CA" w:rsidRPr="00DB00CA" w:rsidRDefault="00DB00CA" w:rsidP="00DB00CA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 w:rsidRPr="00DB00CA">
              <w:rPr>
                <w:rFonts w:ascii="Arial Black" w:eastAsia="華康中黑體" w:hAnsi="Arial Black" w:hint="eastAsia"/>
                <w:color w:val="000000"/>
              </w:rPr>
              <w:t>２、寒假作業、課堂筆記、學習手冊、</w:t>
            </w:r>
            <w:r w:rsidRPr="00DB00CA">
              <w:rPr>
                <w:rFonts w:ascii="Arial Black" w:eastAsia="華康中黑體" w:hAnsi="Arial Black" w:hint="eastAsia"/>
                <w:color w:val="000000"/>
              </w:rPr>
              <w:t>PK NEWS</w:t>
            </w:r>
            <w:r w:rsidRPr="00DB00CA">
              <w:rPr>
                <w:rFonts w:ascii="Arial Black" w:eastAsia="華康中黑體" w:hAnsi="Arial Black" w:hint="eastAsia"/>
                <w:color w:val="000000"/>
              </w:rPr>
              <w:t>及心得寫作評量。</w:t>
            </w:r>
          </w:p>
          <w:p w:rsidR="00D45EF3" w:rsidRPr="00037F87" w:rsidRDefault="00DB00CA" w:rsidP="00DB00CA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 w:rsidRPr="00DB00CA">
              <w:rPr>
                <w:rFonts w:ascii="Arial Black" w:eastAsia="華康中黑體" w:hAnsi="Arial Black" w:hint="eastAsia"/>
                <w:color w:val="000000"/>
              </w:rPr>
              <w:t>３、日常紙筆測驗、定期評量。</w:t>
            </w:r>
          </w:p>
        </w:tc>
      </w:tr>
      <w:tr w:rsidR="00D45EF3" w:rsidRPr="0027445A" w:rsidTr="001A33FD">
        <w:trPr>
          <w:trHeight w:val="1058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925565">
            <w:p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五、</w:t>
            </w:r>
            <w:r w:rsidRPr="00BF3AFF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DB00CA" w:rsidRPr="00DB00CA" w:rsidRDefault="00DB00CA" w:rsidP="00DB00CA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 w:rsidRPr="00DB00CA">
              <w:rPr>
                <w:rFonts w:ascii="Arial Black" w:eastAsia="華康中黑體" w:hAnsi="Arial Black" w:hint="eastAsia"/>
                <w:color w:val="000000"/>
              </w:rPr>
              <w:t>１、</w:t>
            </w:r>
            <w:r>
              <w:rPr>
                <w:rFonts w:ascii="Arial Black" w:eastAsia="華康中黑體" w:hAnsi="Arial Black" w:hint="eastAsia"/>
                <w:color w:val="000000"/>
              </w:rPr>
              <w:t>平時成績：</w:t>
            </w:r>
            <w:r>
              <w:rPr>
                <w:rFonts w:ascii="Arial Black" w:eastAsia="華康中黑體" w:hAnsi="Arial Black" w:hint="eastAsia"/>
                <w:color w:val="000000"/>
              </w:rPr>
              <w:t>30%</w:t>
            </w:r>
          </w:p>
          <w:p w:rsidR="00DB00CA" w:rsidRPr="00DB00CA" w:rsidRDefault="00DB00CA" w:rsidP="00DB00CA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 w:rsidRPr="00DB00CA">
              <w:rPr>
                <w:rFonts w:ascii="Arial Black" w:eastAsia="華康中黑體" w:hAnsi="Arial Black" w:hint="eastAsia"/>
                <w:color w:val="000000"/>
              </w:rPr>
              <w:t>２、</w:t>
            </w:r>
            <w:r>
              <w:rPr>
                <w:rFonts w:ascii="Arial Black" w:eastAsia="華康中黑體" w:hAnsi="Arial Black" w:hint="eastAsia"/>
                <w:color w:val="000000"/>
              </w:rPr>
              <w:t>二次段考：</w:t>
            </w:r>
            <w:r>
              <w:rPr>
                <w:rFonts w:ascii="Arial Black" w:eastAsia="華康中黑體" w:hAnsi="Arial Black" w:hint="eastAsia"/>
                <w:color w:val="000000"/>
              </w:rPr>
              <w:t>40%</w:t>
            </w:r>
          </w:p>
          <w:p w:rsidR="00D45EF3" w:rsidRPr="0033457B" w:rsidRDefault="00DB00CA" w:rsidP="00DB00CA">
            <w:pPr>
              <w:spacing w:line="400" w:lineRule="exact"/>
              <w:rPr>
                <w:rFonts w:ascii="Arial Black" w:eastAsia="華康中黑體" w:hAnsi="Arial Black"/>
              </w:rPr>
            </w:pPr>
            <w:r w:rsidRPr="00DB00CA">
              <w:rPr>
                <w:rFonts w:ascii="Arial Black" w:eastAsia="華康中黑體" w:hAnsi="Arial Black" w:hint="eastAsia"/>
                <w:color w:val="000000"/>
              </w:rPr>
              <w:t>３、</w:t>
            </w:r>
            <w:r>
              <w:rPr>
                <w:rFonts w:ascii="Arial Black" w:eastAsia="華康中黑體" w:hAnsi="Arial Black" w:hint="eastAsia"/>
                <w:color w:val="000000"/>
              </w:rPr>
              <w:t>期末考：</w:t>
            </w:r>
            <w:r>
              <w:rPr>
                <w:rFonts w:ascii="Arial Black" w:eastAsia="華康中黑體" w:hAnsi="Arial Black" w:hint="eastAsia"/>
                <w:color w:val="000000"/>
              </w:rPr>
              <w:t>30%</w:t>
            </w:r>
          </w:p>
        </w:tc>
      </w:tr>
      <w:tr w:rsidR="00D45EF3" w:rsidRPr="0027445A" w:rsidTr="001A33FD">
        <w:trPr>
          <w:trHeight w:val="1253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925565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535248" w:rsidRPr="00535248" w:rsidRDefault="00447687" w:rsidP="00447687">
            <w:pPr>
              <w:spacing w:line="400" w:lineRule="exact"/>
              <w:rPr>
                <w:rFonts w:ascii="華康中黑體" w:eastAsia="華康中黑體" w:hAnsi="Arial Black"/>
                <w:bCs/>
                <w:color w:val="000000"/>
              </w:rPr>
            </w:pPr>
            <w:r>
              <w:rPr>
                <w:rFonts w:ascii="華康中黑體" w:eastAsia="華康中黑體" w:hAnsi="Arial Black" w:hint="eastAsia"/>
                <w:bCs/>
                <w:color w:val="000000"/>
              </w:rPr>
              <w:t>1</w:t>
            </w:r>
            <w:r w:rsidR="00535248" w:rsidRPr="00535248">
              <w:rPr>
                <w:rFonts w:ascii="華康中黑體" w:eastAsia="華康中黑體" w:hAnsi="Arial Black" w:hint="eastAsia"/>
                <w:bCs/>
                <w:color w:val="000000"/>
              </w:rPr>
              <w:t>、配合時事主題和生活化的實例營造學習情境。</w:t>
            </w:r>
          </w:p>
          <w:p w:rsidR="00535248" w:rsidRPr="00535248" w:rsidRDefault="00447687" w:rsidP="00535248">
            <w:pPr>
              <w:spacing w:line="400" w:lineRule="exact"/>
              <w:rPr>
                <w:rFonts w:ascii="華康中黑體" w:eastAsia="華康中黑體" w:hAnsi="Arial Black"/>
                <w:bCs/>
                <w:color w:val="000000"/>
              </w:rPr>
            </w:pPr>
            <w:r>
              <w:rPr>
                <w:rFonts w:ascii="華康中黑體" w:eastAsia="華康中黑體" w:hAnsi="Arial Black" w:hint="eastAsia"/>
                <w:bCs/>
                <w:color w:val="000000"/>
              </w:rPr>
              <w:t>2</w:t>
            </w:r>
            <w:r w:rsidR="00535248" w:rsidRPr="00535248">
              <w:rPr>
                <w:rFonts w:ascii="華康中黑體" w:eastAsia="華康中黑體" w:hAnsi="Arial Black" w:hint="eastAsia"/>
                <w:bCs/>
                <w:color w:val="000000"/>
              </w:rPr>
              <w:t>、鼓勵學生省思、討論和表達，容納異己</w:t>
            </w:r>
            <w:r w:rsidR="001F6A74">
              <w:rPr>
                <w:rFonts w:ascii="華康中黑體" w:eastAsia="華康中黑體" w:hAnsi="Arial Black" w:hint="eastAsia"/>
                <w:bCs/>
                <w:color w:val="000000"/>
              </w:rPr>
              <w:t>，</w:t>
            </w:r>
            <w:r w:rsidR="00535248" w:rsidRPr="00535248">
              <w:rPr>
                <w:rFonts w:ascii="華康中黑體" w:eastAsia="華康中黑體" w:hAnsi="Arial Black" w:hint="eastAsia"/>
                <w:bCs/>
                <w:color w:val="000000"/>
              </w:rPr>
              <w:t>彼此尊重。</w:t>
            </w:r>
          </w:p>
          <w:p w:rsidR="00535248" w:rsidRPr="00535248" w:rsidRDefault="00447687" w:rsidP="00535248">
            <w:pPr>
              <w:spacing w:line="400" w:lineRule="exact"/>
              <w:rPr>
                <w:rFonts w:ascii="華康中黑體" w:eastAsia="華康中黑體" w:hAnsi="Arial Black"/>
                <w:bCs/>
                <w:color w:val="000000"/>
              </w:rPr>
            </w:pPr>
            <w:r>
              <w:rPr>
                <w:rFonts w:ascii="華康中黑體" w:eastAsia="華康中黑體" w:hAnsi="Arial Black" w:hint="eastAsia"/>
                <w:bCs/>
                <w:color w:val="000000"/>
              </w:rPr>
              <w:t>3</w:t>
            </w:r>
            <w:r w:rsidR="00535248" w:rsidRPr="00535248">
              <w:rPr>
                <w:rFonts w:ascii="華康中黑體" w:eastAsia="華康中黑體" w:hAnsi="Arial Black" w:hint="eastAsia"/>
                <w:bCs/>
                <w:color w:val="000000"/>
              </w:rPr>
              <w:t>、期許自己能以身作則、教學相長、日日進步。</w:t>
            </w:r>
          </w:p>
          <w:p w:rsidR="00D45EF3" w:rsidRPr="00D851B7" w:rsidRDefault="00447687" w:rsidP="00447687">
            <w:pPr>
              <w:spacing w:line="400" w:lineRule="exact"/>
              <w:rPr>
                <w:rFonts w:ascii="華康中黑體" w:eastAsia="華康中黑體" w:hAnsi="Arial Black"/>
                <w:bCs/>
                <w:color w:val="000000"/>
              </w:rPr>
            </w:pPr>
            <w:r>
              <w:rPr>
                <w:rFonts w:ascii="華康中黑體" w:eastAsia="華康中黑體" w:hAnsi="Arial Black" w:hint="eastAsia"/>
                <w:bCs/>
                <w:color w:val="000000"/>
              </w:rPr>
              <w:t>4</w:t>
            </w:r>
            <w:r w:rsidR="00535248" w:rsidRPr="00535248">
              <w:rPr>
                <w:rFonts w:ascii="華康中黑體" w:eastAsia="華康中黑體" w:hAnsi="Arial Black" w:hint="eastAsia"/>
                <w:bCs/>
                <w:color w:val="000000"/>
              </w:rPr>
              <w:t>、期許孩子們愛人愛己、大鵬展翅，成為世界公民。</w:t>
            </w:r>
          </w:p>
        </w:tc>
      </w:tr>
      <w:tr w:rsidR="00D45EF3" w:rsidRPr="0027445A" w:rsidTr="001A33FD">
        <w:trPr>
          <w:trHeight w:val="1060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925565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</w:rPr>
              <w:t>七、擬請家長協助事項</w:t>
            </w:r>
          </w:p>
        </w:tc>
        <w:tc>
          <w:tcPr>
            <w:tcW w:w="7926" w:type="dxa"/>
            <w:gridSpan w:val="5"/>
            <w:vAlign w:val="center"/>
          </w:tcPr>
          <w:p w:rsidR="00DB00CA" w:rsidRPr="00DB00CA" w:rsidRDefault="001F6A74" w:rsidP="00DB00CA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Arial Black" w:eastAsia="華康中黑體" w:hAnsi="Arial Black" w:hint="eastAsia"/>
              </w:rPr>
              <w:t>1</w:t>
            </w:r>
            <w:r w:rsidR="00DB00CA" w:rsidRPr="00DB00CA">
              <w:rPr>
                <w:rFonts w:ascii="Arial Black" w:eastAsia="華康中黑體" w:hAnsi="Arial Black" w:hint="eastAsia"/>
              </w:rPr>
              <w:t>、共同關心孩子的日常生活，重視品格教育。</w:t>
            </w:r>
          </w:p>
          <w:p w:rsidR="00D45EF3" w:rsidRPr="0033457B" w:rsidRDefault="00447687" w:rsidP="00447687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Arial Black" w:eastAsia="華康中黑體" w:hAnsi="Arial Black" w:hint="eastAsia"/>
              </w:rPr>
              <w:t>2</w:t>
            </w:r>
            <w:r w:rsidR="00DB00CA" w:rsidRPr="00DB00CA">
              <w:rPr>
                <w:rFonts w:ascii="Arial Black" w:eastAsia="華康中黑體" w:hAnsi="Arial Black" w:hint="eastAsia"/>
              </w:rPr>
              <w:t>、孩子學習獨立自主，大人懂得何時放手。</w:t>
            </w:r>
          </w:p>
        </w:tc>
      </w:tr>
      <w:tr w:rsidR="00D45EF3" w:rsidRPr="0027445A" w:rsidTr="00D45EF3">
        <w:trPr>
          <w:trHeight w:val="970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925565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八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DB00CA" w:rsidRDefault="00DB00CA" w:rsidP="00925565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 w:rsidRPr="00DB00CA">
              <w:rPr>
                <w:rFonts w:ascii="Arial Black" w:eastAsia="華康中黑體" w:hAnsi="Arial Black" w:hint="eastAsia"/>
              </w:rPr>
              <w:t>聯絡電話：</w:t>
            </w:r>
            <w:r w:rsidRPr="00DB00CA">
              <w:rPr>
                <w:rFonts w:ascii="Arial Black" w:eastAsia="華康中黑體" w:hAnsi="Arial Black" w:hint="eastAsia"/>
              </w:rPr>
              <w:t>25334017#212(</w:t>
            </w:r>
            <w:r w:rsidRPr="00DB00CA">
              <w:rPr>
                <w:rFonts w:ascii="Arial Black" w:eastAsia="華康中黑體" w:hAnsi="Arial Black" w:hint="eastAsia"/>
              </w:rPr>
              <w:t>高中一辦公室</w:t>
            </w:r>
            <w:r w:rsidRPr="00DB00CA">
              <w:rPr>
                <w:rFonts w:ascii="Arial Black" w:eastAsia="華康中黑體" w:hAnsi="Arial Black" w:hint="eastAsia"/>
              </w:rPr>
              <w:t>)</w:t>
            </w:r>
            <w:r w:rsidRPr="00DB00CA">
              <w:rPr>
                <w:rFonts w:ascii="Arial Black" w:eastAsia="華康中黑體" w:hAnsi="Arial Black" w:hint="eastAsia"/>
              </w:rPr>
              <w:t>，</w:t>
            </w:r>
          </w:p>
          <w:p w:rsidR="00D45EF3" w:rsidRPr="0033457B" w:rsidRDefault="00DB00CA" w:rsidP="001F6A74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 w:rsidRPr="00DB00CA">
              <w:rPr>
                <w:rFonts w:ascii="Arial Black" w:eastAsia="華康中黑體" w:hAnsi="Arial Black" w:hint="eastAsia"/>
              </w:rPr>
              <w:t xml:space="preserve">e-mail: </w:t>
            </w:r>
            <w:hyperlink r:id="rId8" w:history="1">
              <w:r w:rsidR="001F6A74" w:rsidRPr="00AC4BF8">
                <w:rPr>
                  <w:rStyle w:val="a9"/>
                  <w:rFonts w:ascii="Arial Black" w:eastAsia="華康中黑體" w:hAnsi="Arial Black" w:hint="eastAsia"/>
                </w:rPr>
                <w:t>stonelion@tp.edu.tw</w:t>
              </w:r>
            </w:hyperlink>
            <w:r w:rsidR="001F6A74">
              <w:rPr>
                <w:rFonts w:ascii="Arial Black" w:eastAsia="華康中黑體" w:hAnsi="Arial Black" w:hint="eastAsia"/>
              </w:rPr>
              <w:t xml:space="preserve"> </w:t>
            </w:r>
            <w:r w:rsidRPr="00DB00CA">
              <w:rPr>
                <w:rFonts w:ascii="Arial Black" w:eastAsia="華康中黑體" w:hAnsi="Arial Black" w:hint="eastAsia"/>
              </w:rPr>
              <w:t>。使用</w:t>
            </w:r>
            <w:r w:rsidRPr="00DB00CA">
              <w:rPr>
                <w:rFonts w:ascii="Arial Black" w:eastAsia="華康中黑體" w:hAnsi="Arial Black" w:hint="eastAsia"/>
              </w:rPr>
              <w:t xml:space="preserve">e-mail </w:t>
            </w:r>
            <w:r w:rsidR="00B03FEE">
              <w:rPr>
                <w:rFonts w:ascii="Arial Black" w:eastAsia="華康中黑體" w:hAnsi="Arial Black" w:hint="eastAsia"/>
              </w:rPr>
              <w:t>聯絡，</w:t>
            </w:r>
            <w:r w:rsidRPr="00DB00CA">
              <w:rPr>
                <w:rFonts w:ascii="Arial Black" w:eastAsia="華康中黑體" w:hAnsi="Arial Black" w:hint="eastAsia"/>
              </w:rPr>
              <w:t>務請於主旨欄註明班級及學生姓名，謝謝！</w:t>
            </w:r>
          </w:p>
        </w:tc>
      </w:tr>
    </w:tbl>
    <w:p w:rsidR="00D45EF3" w:rsidRDefault="00D45EF3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p w:rsidR="001329C2" w:rsidRDefault="001329C2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p w:rsidR="001329C2" w:rsidRDefault="001329C2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p w:rsidR="001329C2" w:rsidRPr="00D45EF3" w:rsidRDefault="001329C2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tbl>
      <w:tblPr>
        <w:tblW w:w="10458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"/>
        <w:gridCol w:w="381"/>
        <w:gridCol w:w="382"/>
        <w:gridCol w:w="70"/>
        <w:gridCol w:w="122"/>
        <w:gridCol w:w="190"/>
        <w:gridCol w:w="382"/>
        <w:gridCol w:w="382"/>
        <w:gridCol w:w="382"/>
        <w:gridCol w:w="382"/>
        <w:gridCol w:w="382"/>
        <w:gridCol w:w="3521"/>
        <w:gridCol w:w="567"/>
        <w:gridCol w:w="979"/>
        <w:gridCol w:w="1981"/>
      </w:tblGrid>
      <w:tr w:rsidR="002406B7" w:rsidRPr="00FC765B" w:rsidTr="00925565">
        <w:trPr>
          <w:cantSplit/>
          <w:trHeight w:val="530"/>
          <w:jc w:val="center"/>
        </w:trPr>
        <w:tc>
          <w:tcPr>
            <w:tcW w:w="10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B7" w:rsidRPr="00D45EF3" w:rsidRDefault="00D45EF3" w:rsidP="00D45EF3">
            <w:pPr>
              <w:ind w:left="210" w:right="21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lastRenderedPageBreak/>
              <w:t>【</w:t>
            </w:r>
            <w:r w:rsidRPr="00D45EF3">
              <w:rPr>
                <w:rFonts w:eastAsia="標楷體" w:hint="eastAsia"/>
                <w:b/>
                <w:sz w:val="36"/>
                <w:szCs w:val="36"/>
              </w:rPr>
              <w:t>教學進度表</w:t>
            </w:r>
            <w:r>
              <w:rPr>
                <w:rFonts w:eastAsia="標楷體" w:hint="eastAsia"/>
                <w:b/>
                <w:sz w:val="36"/>
                <w:szCs w:val="36"/>
              </w:rPr>
              <w:t>】</w:t>
            </w:r>
          </w:p>
        </w:tc>
      </w:tr>
      <w:tr w:rsidR="00921D91" w:rsidRPr="00FC765B" w:rsidTr="00925565">
        <w:trPr>
          <w:cantSplit/>
          <w:trHeight w:val="530"/>
          <w:jc w:val="center"/>
        </w:trPr>
        <w:tc>
          <w:tcPr>
            <w:tcW w:w="1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91" w:rsidRPr="00FC7B0A" w:rsidRDefault="00921D91" w:rsidP="00921D91">
            <w:pPr>
              <w:spacing w:beforeLines="20" w:before="72" w:afterLines="20" w:after="72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B0A">
              <w:rPr>
                <w:rFonts w:ascii="標楷體" w:eastAsia="標楷體" w:hAnsi="標楷體" w:hint="eastAsia"/>
                <w:sz w:val="26"/>
                <w:szCs w:val="26"/>
              </w:rPr>
              <w:t>融入議題</w:t>
            </w:r>
          </w:p>
        </w:tc>
        <w:tc>
          <w:tcPr>
            <w:tcW w:w="9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91" w:rsidRPr="00921D91" w:rsidRDefault="00921D91" w:rsidP="00921D91">
            <w:pPr>
              <w:spacing w:beforeLines="20" w:before="72" w:afterLines="20" w:after="72"/>
              <w:rPr>
                <w:rFonts w:eastAsia="標楷體"/>
              </w:rPr>
            </w:pPr>
            <w:r w:rsidRPr="00921D91">
              <w:rPr>
                <w:rFonts w:eastAsia="標楷體"/>
              </w:rPr>
              <w:t>1.</w:t>
            </w:r>
            <w:r w:rsidRPr="00921D91">
              <w:rPr>
                <w:rFonts w:eastAsia="標楷體" w:hAnsi="標楷體"/>
              </w:rPr>
              <w:t>品德教育</w:t>
            </w:r>
            <w:r w:rsidRPr="00921D91">
              <w:rPr>
                <w:rFonts w:eastAsia="標楷體"/>
              </w:rPr>
              <w:t xml:space="preserve">  </w:t>
            </w:r>
            <w:r w:rsidRPr="00921D91">
              <w:rPr>
                <w:rFonts w:eastAsia="標楷體" w:hAnsi="標楷體"/>
              </w:rPr>
              <w:t xml:space="preserve">　</w:t>
            </w:r>
            <w:r w:rsidRPr="00921D91">
              <w:rPr>
                <w:rFonts w:eastAsia="標楷體"/>
              </w:rPr>
              <w:t xml:space="preserve">   </w:t>
            </w:r>
            <w:r w:rsidR="002C5559"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>2.</w:t>
            </w:r>
            <w:r w:rsidRPr="00921D91">
              <w:rPr>
                <w:rFonts w:eastAsia="標楷體" w:hAnsi="標楷體"/>
              </w:rPr>
              <w:t xml:space="preserve">環境教育　</w:t>
            </w:r>
            <w:r w:rsidRPr="00921D91">
              <w:rPr>
                <w:rFonts w:eastAsia="標楷體"/>
              </w:rPr>
              <w:t xml:space="preserve">     </w:t>
            </w:r>
            <w:r w:rsidR="002C5559"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3.</w:t>
            </w:r>
            <w:r w:rsidRPr="00921D91">
              <w:rPr>
                <w:rFonts w:eastAsia="標楷體" w:hAnsi="標楷體"/>
              </w:rPr>
              <w:t>法治教育</w:t>
            </w:r>
            <w:r w:rsidRPr="00921D91">
              <w:rPr>
                <w:rFonts w:eastAsia="標楷體"/>
              </w:rPr>
              <w:t xml:space="preserve"> </w:t>
            </w:r>
            <w:r w:rsidR="002C5559"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</w:t>
            </w:r>
            <w:r w:rsidRPr="00921D91">
              <w:rPr>
                <w:rFonts w:eastAsia="標楷體" w:hAnsi="標楷體"/>
              </w:rPr>
              <w:t xml:space="preserve">　</w:t>
            </w:r>
            <w:r w:rsidRPr="00921D91">
              <w:rPr>
                <w:rFonts w:eastAsia="標楷體"/>
              </w:rPr>
              <w:t xml:space="preserve"> 4.</w:t>
            </w:r>
            <w:r w:rsidRPr="00921D91">
              <w:rPr>
                <w:rFonts w:eastAsia="標楷體" w:hAnsi="標楷體"/>
              </w:rPr>
              <w:t>永續發展</w:t>
            </w:r>
          </w:p>
          <w:p w:rsidR="00921D91" w:rsidRPr="00921D91" w:rsidRDefault="00921D91" w:rsidP="00921D91">
            <w:pPr>
              <w:spacing w:beforeLines="20" w:before="72" w:afterLines="20" w:after="72"/>
              <w:rPr>
                <w:rFonts w:eastAsia="標楷體"/>
              </w:rPr>
            </w:pPr>
            <w:r w:rsidRPr="00921D91">
              <w:rPr>
                <w:rFonts w:eastAsia="標楷體"/>
              </w:rPr>
              <w:t>5.</w:t>
            </w:r>
            <w:r w:rsidRPr="00921D91">
              <w:rPr>
                <w:rFonts w:eastAsia="標楷體" w:hAnsi="標楷體"/>
              </w:rPr>
              <w:t>海洋教育</w:t>
            </w:r>
            <w:r w:rsidRPr="00921D91">
              <w:rPr>
                <w:rFonts w:eastAsia="標楷體"/>
              </w:rPr>
              <w:t xml:space="preserve">       </w:t>
            </w:r>
            <w:r w:rsidR="002C5559"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>6.</w:t>
            </w:r>
            <w:hyperlink r:id="rId9" w:history="1">
              <w:r w:rsidRPr="00921D91">
                <w:rPr>
                  <w:rFonts w:eastAsia="標楷體" w:hAnsi="標楷體"/>
                </w:rPr>
                <w:t>人權教育</w:t>
              </w:r>
            </w:hyperlink>
            <w:r w:rsidRPr="00921D91">
              <w:rPr>
                <w:rFonts w:eastAsia="標楷體" w:hAnsi="標楷體"/>
              </w:rPr>
              <w:t xml:space="preserve">　</w:t>
            </w:r>
            <w:r w:rsidRPr="00921D91">
              <w:rPr>
                <w:rFonts w:eastAsia="標楷體"/>
              </w:rPr>
              <w:t xml:space="preserve">  </w:t>
            </w:r>
            <w:r w:rsidR="002C5559"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   7.</w:t>
            </w:r>
            <w:r w:rsidRPr="00921D91">
              <w:rPr>
                <w:rFonts w:eastAsia="標楷體" w:hAnsi="標楷體"/>
              </w:rPr>
              <w:t>生命教育</w:t>
            </w:r>
            <w:r w:rsidRPr="00921D91">
              <w:rPr>
                <w:rFonts w:eastAsia="標楷體"/>
              </w:rPr>
              <w:t xml:space="preserve">    </w:t>
            </w:r>
            <w:r w:rsidR="002C5559"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8.</w:t>
            </w:r>
            <w:hyperlink r:id="rId10" w:history="1">
              <w:r w:rsidRPr="00921D91">
                <w:rPr>
                  <w:rFonts w:eastAsia="標楷體" w:hAnsi="標楷體"/>
                </w:rPr>
                <w:t>多元文化教育</w:t>
              </w:r>
            </w:hyperlink>
            <w:r w:rsidRPr="00921D91">
              <w:rPr>
                <w:rFonts w:eastAsia="標楷體"/>
              </w:rPr>
              <w:t xml:space="preserve">  </w:t>
            </w:r>
          </w:p>
          <w:p w:rsidR="002C5559" w:rsidRDefault="00921D91" w:rsidP="00921D91">
            <w:pPr>
              <w:spacing w:beforeLines="20" w:before="72" w:afterLines="20" w:after="72"/>
              <w:rPr>
                <w:rFonts w:eastAsia="標楷體"/>
              </w:rPr>
            </w:pPr>
            <w:r w:rsidRPr="00921D91">
              <w:rPr>
                <w:rFonts w:eastAsia="標楷體"/>
              </w:rPr>
              <w:t>9.</w:t>
            </w:r>
            <w:r w:rsidRPr="00921D91">
              <w:rPr>
                <w:rFonts w:eastAsia="標楷體" w:hAnsi="標楷體"/>
              </w:rPr>
              <w:t xml:space="preserve">性別平等教育　</w:t>
            </w:r>
            <w:r w:rsidR="002C5559">
              <w:rPr>
                <w:rFonts w:eastAsia="標楷體" w:hAnsi="標楷體" w:hint="eastAsia"/>
              </w:rPr>
              <w:t xml:space="preserve"> </w:t>
            </w:r>
            <w:r w:rsidRPr="00921D91">
              <w:rPr>
                <w:rFonts w:eastAsia="標楷體"/>
              </w:rPr>
              <w:t>10.</w:t>
            </w:r>
            <w:r w:rsidRPr="00921D91">
              <w:rPr>
                <w:rFonts w:eastAsia="標楷體" w:hAnsi="標楷體"/>
              </w:rPr>
              <w:t>消費者保護教育</w:t>
            </w:r>
            <w:r w:rsidR="002C5559">
              <w:rPr>
                <w:rFonts w:eastAsia="標楷體"/>
              </w:rPr>
              <w:t xml:space="preserve"> </w:t>
            </w:r>
            <w:r w:rsidR="002C5559">
              <w:rPr>
                <w:rFonts w:eastAsia="標楷體" w:hint="eastAsia"/>
              </w:rPr>
              <w:t xml:space="preserve">  11.</w:t>
            </w:r>
            <w:r w:rsidR="002C5559">
              <w:rPr>
                <w:rFonts w:eastAsia="標楷體" w:hint="eastAsia"/>
              </w:rPr>
              <w:t>同志教育</w:t>
            </w:r>
            <w:r w:rsidR="002C5559">
              <w:rPr>
                <w:rFonts w:eastAsia="標楷體" w:hint="eastAsia"/>
              </w:rPr>
              <w:t xml:space="preserve">     12.</w:t>
            </w:r>
            <w:r w:rsidR="002C5559">
              <w:rPr>
                <w:rFonts w:eastAsia="標楷體" w:hint="eastAsia"/>
              </w:rPr>
              <w:t>家庭教育</w:t>
            </w:r>
          </w:p>
          <w:p w:rsidR="002C5559" w:rsidRDefault="002C5559" w:rsidP="00921D91">
            <w:pPr>
              <w:spacing w:beforeLines="20" w:before="72" w:afterLines="20" w:after="72"/>
              <w:rPr>
                <w:rFonts w:eastAsia="標楷體"/>
              </w:rPr>
            </w:pPr>
            <w:r>
              <w:rPr>
                <w:rFonts w:eastAsia="標楷體" w:hint="eastAsia"/>
              </w:rPr>
              <w:t>13.</w:t>
            </w:r>
            <w:r>
              <w:rPr>
                <w:rFonts w:eastAsia="標楷體" w:hint="eastAsia"/>
              </w:rPr>
              <w:t>家庭暴力及性侵性騷教育</w:t>
            </w:r>
            <w:r>
              <w:rPr>
                <w:rFonts w:eastAsia="標楷體" w:hint="eastAsia"/>
              </w:rPr>
              <w:t xml:space="preserve">    14.</w:t>
            </w:r>
            <w:r>
              <w:rPr>
                <w:rFonts w:eastAsia="標楷體" w:hint="eastAsia"/>
              </w:rPr>
              <w:t>新移民多元文化教育</w:t>
            </w:r>
            <w:r>
              <w:rPr>
                <w:rFonts w:eastAsia="標楷體" w:hint="eastAsia"/>
              </w:rPr>
              <w:t xml:space="preserve">   15.</w:t>
            </w:r>
            <w:r>
              <w:rPr>
                <w:rFonts w:eastAsia="標楷體" w:hint="eastAsia"/>
              </w:rPr>
              <w:t>生涯發展教育</w:t>
            </w:r>
          </w:p>
          <w:p w:rsidR="00921D91" w:rsidRPr="002C5559" w:rsidRDefault="00921D91" w:rsidP="00921D91">
            <w:pPr>
              <w:spacing w:beforeLines="20" w:before="72" w:afterLines="20" w:after="72"/>
              <w:rPr>
                <w:rFonts w:eastAsia="標楷體"/>
              </w:rPr>
            </w:pPr>
            <w:r w:rsidRPr="00921D91">
              <w:rPr>
                <w:rFonts w:eastAsia="標楷體"/>
              </w:rPr>
              <w:t>1</w:t>
            </w:r>
            <w:r w:rsidR="002C5559">
              <w:rPr>
                <w:rFonts w:eastAsia="標楷體" w:hint="eastAsia"/>
              </w:rPr>
              <w:t>6</w:t>
            </w:r>
            <w:r w:rsidRPr="00921D91">
              <w:rPr>
                <w:rFonts w:eastAsia="標楷體"/>
              </w:rPr>
              <w:t>.</w:t>
            </w:r>
            <w:r w:rsidRPr="00921D91">
              <w:rPr>
                <w:rFonts w:eastAsia="標楷體" w:hAnsi="標楷體"/>
              </w:rPr>
              <w:t>其他</w:t>
            </w:r>
            <w:r w:rsidRPr="00921D91">
              <w:rPr>
                <w:rFonts w:eastAsia="標楷體"/>
              </w:rPr>
              <w:t>(</w:t>
            </w:r>
            <w:r w:rsidRPr="00921D91">
              <w:rPr>
                <w:rFonts w:eastAsia="標楷體" w:hAnsi="標楷體"/>
              </w:rPr>
              <w:t>請說明</w:t>
            </w:r>
            <w:r w:rsidRPr="00921D91">
              <w:rPr>
                <w:rFonts w:eastAsia="標楷體"/>
              </w:rPr>
              <w:t>)</w:t>
            </w:r>
            <w:r w:rsidRPr="00921D91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921D91">
              <w:rPr>
                <w:rFonts w:eastAsia="標楷體" w:hAnsi="標楷體"/>
                <w:sz w:val="20"/>
                <w:szCs w:val="20"/>
                <w:u w:val="single"/>
              </w:rPr>
              <w:t>道德教育</w:t>
            </w:r>
            <w:r w:rsidRPr="00921D91">
              <w:rPr>
                <w:rFonts w:eastAsia="標楷體"/>
                <w:sz w:val="20"/>
                <w:szCs w:val="20"/>
                <w:u w:val="single"/>
              </w:rPr>
              <w:t>….</w:t>
            </w:r>
            <w:r w:rsidR="002C5559">
              <w:rPr>
                <w:rFonts w:eastAsia="標楷體" w:hint="eastAsia"/>
                <w:sz w:val="20"/>
                <w:szCs w:val="20"/>
                <w:u w:val="single"/>
              </w:rPr>
              <w:t>等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</w:p>
        </w:tc>
      </w:tr>
      <w:tr w:rsidR="00921D91" w:rsidRPr="00FC765B" w:rsidTr="004E0E86">
        <w:trPr>
          <w:cantSplit/>
          <w:trHeight w:val="5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91" w:rsidRPr="00FC765B" w:rsidRDefault="00921D91" w:rsidP="00BA3834">
            <w:pPr>
              <w:spacing w:line="360" w:lineRule="exact"/>
              <w:jc w:val="center"/>
              <w:rPr>
                <w:rFonts w:eastAsia="標楷體"/>
              </w:rPr>
            </w:pPr>
            <w:r w:rsidRPr="00FC765B">
              <w:rPr>
                <w:rFonts w:eastAsia="標楷體"/>
              </w:rPr>
              <w:t>月份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921D91" w:rsidRPr="00FC765B" w:rsidRDefault="00921D91" w:rsidP="00BA3834">
            <w:pPr>
              <w:spacing w:line="360" w:lineRule="exact"/>
              <w:jc w:val="right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星期</w:t>
            </w:r>
          </w:p>
          <w:p w:rsidR="00921D91" w:rsidRPr="00FC765B" w:rsidRDefault="00921D91" w:rsidP="00BA3834">
            <w:pPr>
              <w:spacing w:line="360" w:lineRule="exact"/>
              <w:rPr>
                <w:rFonts w:eastAsia="標楷體"/>
              </w:rPr>
            </w:pPr>
            <w:r w:rsidRPr="00FC765B">
              <w:rPr>
                <w:rFonts w:eastAsia="標楷體"/>
                <w:sz w:val="16"/>
                <w:szCs w:val="16"/>
              </w:rPr>
              <w:t>週次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91" w:rsidRPr="00FC765B" w:rsidRDefault="00921D91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日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91" w:rsidRPr="00FC765B" w:rsidRDefault="00921D91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91" w:rsidRPr="00FC765B" w:rsidRDefault="00921D91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91" w:rsidRPr="00FC765B" w:rsidRDefault="00921D91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91" w:rsidRPr="00FC765B" w:rsidRDefault="00921D91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91" w:rsidRPr="00FC765B" w:rsidRDefault="00921D91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91" w:rsidRPr="00FC765B" w:rsidRDefault="00921D91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六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91" w:rsidRPr="00FC765B" w:rsidRDefault="00921D91" w:rsidP="006156C2">
            <w:pPr>
              <w:spacing w:line="360" w:lineRule="exact"/>
              <w:ind w:left="212" w:right="212"/>
              <w:jc w:val="distribute"/>
              <w:rPr>
                <w:rFonts w:eastAsia="標楷體"/>
              </w:rPr>
            </w:pPr>
            <w:r w:rsidRPr="00FC765B">
              <w:rPr>
                <w:rFonts w:eastAsia="標楷體" w:hAnsi="標楷體"/>
                <w:kern w:val="0"/>
              </w:rPr>
              <w:t>預定進度（議題融入）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D91" w:rsidRPr="00FC765B" w:rsidRDefault="00921D91" w:rsidP="00A7410E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FC765B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91" w:rsidRPr="00FC765B" w:rsidRDefault="00921D91" w:rsidP="006156C2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FC765B">
              <w:rPr>
                <w:rFonts w:eastAsia="標楷體"/>
                <w:sz w:val="20"/>
                <w:szCs w:val="20"/>
              </w:rPr>
              <w:t>議題融入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91" w:rsidRPr="00FC765B" w:rsidRDefault="00921D91" w:rsidP="00BA3834">
            <w:pPr>
              <w:spacing w:line="360" w:lineRule="exact"/>
              <w:ind w:left="212" w:right="212"/>
              <w:jc w:val="distribute"/>
              <w:rPr>
                <w:rFonts w:eastAsia="標楷體"/>
              </w:rPr>
            </w:pPr>
            <w:r w:rsidRPr="00FC765B">
              <w:rPr>
                <w:rFonts w:eastAsia="標楷體"/>
              </w:rPr>
              <w:t>重要行事</w:t>
            </w:r>
          </w:p>
        </w:tc>
      </w:tr>
      <w:tr w:rsidR="00F01927" w:rsidRPr="00FC765B" w:rsidTr="004E0E86">
        <w:trPr>
          <w:cantSplit/>
          <w:trHeight w:val="645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27" w:rsidRPr="00FC765B" w:rsidRDefault="00F01927" w:rsidP="00B06CE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1927" w:rsidRPr="001A33FD" w:rsidRDefault="00F01927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01927" w:rsidRPr="00FC765B" w:rsidRDefault="00F01927" w:rsidP="005D189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27" w:rsidRPr="00FC765B" w:rsidRDefault="00F01927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27" w:rsidRPr="00FC765B" w:rsidRDefault="00F01927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27" w:rsidRPr="00FC765B" w:rsidRDefault="00F01927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27" w:rsidRPr="00FC765B" w:rsidRDefault="00F01927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27" w:rsidRPr="00FC765B" w:rsidRDefault="00F01927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F01927" w:rsidRPr="00FC765B" w:rsidRDefault="00F01927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27" w:rsidRDefault="00F01927" w:rsidP="003A48EF">
            <w:pPr>
              <w:widowControl/>
              <w:spacing w:line="200" w:lineRule="exact"/>
              <w:ind w:left="36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寒假作業複習測驗</w:t>
            </w:r>
          </w:p>
          <w:p w:rsidR="00F01927" w:rsidRDefault="00F01927" w:rsidP="001C3D32">
            <w:pPr>
              <w:widowControl/>
              <w:spacing w:line="200" w:lineRule="exact"/>
              <w:ind w:left="36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>本學期課程簡介及相關規定</w:t>
            </w:r>
          </w:p>
          <w:p w:rsidR="00F01927" w:rsidRPr="0066734B" w:rsidRDefault="00F01927" w:rsidP="001C3D3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一、</w:t>
            </w: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>國家的形成與目的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1927" w:rsidRPr="00FC765B" w:rsidRDefault="001F6A74" w:rsidP="00B06CEF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27" w:rsidRPr="008D346D" w:rsidRDefault="00F01927" w:rsidP="001F6A74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3.4</w:t>
            </w:r>
            <w:r w:rsidR="001F6A74">
              <w:rPr>
                <w:rFonts w:ascii="標楷體" w:eastAsia="標楷體" w:hint="eastAsia"/>
                <w:sz w:val="22"/>
              </w:rPr>
              <w:t>.</w:t>
            </w:r>
            <w:r>
              <w:rPr>
                <w:rFonts w:ascii="標楷體" w:eastAsia="標楷體" w:hint="eastAsia"/>
                <w:sz w:val="22"/>
              </w:rPr>
              <w:t>5.6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27" w:rsidRPr="00464595" w:rsidRDefault="00F01927" w:rsidP="006213B4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18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正式上課</w:t>
            </w:r>
          </w:p>
          <w:p w:rsidR="00F01927" w:rsidRPr="00464595" w:rsidRDefault="00F01927" w:rsidP="006213B4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23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補行</w:t>
            </w:r>
            <w:r w:rsidRPr="00464595">
              <w:rPr>
                <w:rFonts w:eastAsia="標楷體"/>
                <w:color w:val="000000"/>
                <w:sz w:val="14"/>
                <w:szCs w:val="14"/>
              </w:rPr>
              <w:t>2/15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上課</w:t>
            </w:r>
            <w:r w:rsidRPr="00464595">
              <w:rPr>
                <w:rFonts w:eastAsia="標楷體"/>
                <w:color w:val="000000"/>
                <w:sz w:val="14"/>
                <w:szCs w:val="14"/>
              </w:rPr>
              <w:t>16:00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放學</w:t>
            </w:r>
          </w:p>
        </w:tc>
      </w:tr>
      <w:tr w:rsidR="00F01927" w:rsidRPr="00FC765B" w:rsidTr="004E0E86">
        <w:trPr>
          <w:cantSplit/>
          <w:trHeight w:val="645"/>
          <w:jc w:val="center"/>
        </w:trPr>
        <w:tc>
          <w:tcPr>
            <w:tcW w:w="35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27" w:rsidRPr="00FC765B" w:rsidRDefault="00F01927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1927" w:rsidRPr="001A33FD" w:rsidRDefault="00F01927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01927" w:rsidRPr="00FC765B" w:rsidRDefault="00F01927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01927" w:rsidRPr="00FC765B" w:rsidRDefault="00F01927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27" w:rsidRPr="00FC765B" w:rsidRDefault="00F01927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27" w:rsidRPr="00FC765B" w:rsidRDefault="00F01927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F01927" w:rsidRPr="00913A46" w:rsidRDefault="00F01927" w:rsidP="00FA6617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913A46">
              <w:rPr>
                <w:rFonts w:eastAsia="標楷體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27" w:rsidRPr="00FC765B" w:rsidRDefault="00F01927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F01927" w:rsidRPr="00FC765B" w:rsidRDefault="00F01927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27" w:rsidRPr="0066734B" w:rsidRDefault="00F01927" w:rsidP="003A48EF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 xml:space="preserve">    主權國家的形成與國家認同</w:t>
            </w:r>
          </w:p>
          <w:p w:rsidR="00F01927" w:rsidRPr="0066734B" w:rsidRDefault="00F01927" w:rsidP="003A48EF">
            <w:pPr>
              <w:widowControl/>
              <w:spacing w:line="200" w:lineRule="exact"/>
              <w:ind w:firstLineChars="200" w:firstLine="400"/>
              <w:jc w:val="both"/>
              <w:rPr>
                <w:rFonts w:ascii="標楷體" w:eastAsia="標楷體" w:hAnsi="標楷體"/>
                <w:color w:val="000000"/>
                <w:sz w:val="20"/>
                <w:bdr w:val="single" w:sz="4" w:space="0" w:color="auto"/>
              </w:rPr>
            </w:pP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>統治的正當性與目的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1927" w:rsidRPr="00FC765B" w:rsidRDefault="001F6A74" w:rsidP="001F6A74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27" w:rsidRPr="008D346D" w:rsidRDefault="00F01927" w:rsidP="001F6A74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3.6</w:t>
            </w:r>
            <w:r w:rsidR="001F6A74">
              <w:rPr>
                <w:rFonts w:ascii="標楷體" w:eastAsia="標楷體" w:hint="eastAsia"/>
                <w:sz w:val="22"/>
              </w:rPr>
              <w:t>.</w:t>
            </w:r>
            <w:r>
              <w:rPr>
                <w:rFonts w:ascii="標楷體" w:eastAsia="標楷體" w:hint="eastAsia"/>
                <w:sz w:val="22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27" w:rsidRPr="00464595" w:rsidRDefault="00F01927" w:rsidP="006213B4">
            <w:pPr>
              <w:spacing w:line="200" w:lineRule="exact"/>
              <w:jc w:val="both"/>
              <w:rPr>
                <w:rFonts w:eastAsia="標楷體"/>
                <w:color w:val="000000"/>
                <w:sz w:val="12"/>
                <w:szCs w:val="12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25</w:t>
            </w:r>
            <w:r w:rsidRPr="00464595">
              <w:rPr>
                <w:rFonts w:eastAsia="標楷體" w:hAnsi="標楷體"/>
                <w:color w:val="000000"/>
                <w:sz w:val="12"/>
                <w:szCs w:val="12"/>
              </w:rPr>
              <w:t>教學大綱及班級經營上傳截止</w:t>
            </w:r>
          </w:p>
          <w:p w:rsidR="00F01927" w:rsidRPr="00464595" w:rsidRDefault="00F01927" w:rsidP="006213B4">
            <w:pPr>
              <w:spacing w:line="200" w:lineRule="exact"/>
              <w:jc w:val="both"/>
              <w:rPr>
                <w:rFonts w:eastAsia="標楷體"/>
                <w:b/>
                <w:color w:val="FF0000"/>
                <w:sz w:val="14"/>
                <w:szCs w:val="14"/>
              </w:rPr>
            </w:pPr>
            <w:r w:rsidRPr="00464595">
              <w:rPr>
                <w:rFonts w:eastAsia="標楷體"/>
                <w:b/>
                <w:color w:val="FF0000"/>
                <w:sz w:val="14"/>
                <w:szCs w:val="14"/>
                <w:bdr w:val="single" w:sz="4" w:space="0" w:color="auto"/>
              </w:rPr>
              <w:t>28</w:t>
            </w:r>
            <w:r w:rsidRPr="00464595">
              <w:rPr>
                <w:rFonts w:eastAsia="標楷體" w:hAnsi="標楷體"/>
                <w:b/>
                <w:color w:val="FF0000"/>
                <w:sz w:val="14"/>
                <w:szCs w:val="14"/>
              </w:rPr>
              <w:t>和平紀念日</w:t>
            </w:r>
          </w:p>
        </w:tc>
      </w:tr>
      <w:tr w:rsidR="001F6A74" w:rsidRPr="00FC765B" w:rsidTr="004E0E86">
        <w:trPr>
          <w:cantSplit/>
          <w:trHeight w:val="645"/>
          <w:jc w:val="center"/>
        </w:trPr>
        <w:tc>
          <w:tcPr>
            <w:tcW w:w="35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B06CE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74" w:rsidRPr="001A33FD" w:rsidRDefault="001F6A74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74" w:rsidRPr="001C3D32" w:rsidRDefault="001F6A74" w:rsidP="001C3D32">
            <w:pPr>
              <w:pStyle w:val="a8"/>
              <w:widowControl/>
              <w:numPr>
                <w:ilvl w:val="0"/>
                <w:numId w:val="9"/>
              </w:numPr>
              <w:spacing w:line="20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C3D32">
              <w:rPr>
                <w:rFonts w:ascii="標楷體" w:eastAsia="標楷體" w:hAnsi="標楷體" w:hint="eastAsia"/>
                <w:color w:val="000000"/>
                <w:sz w:val="20"/>
              </w:rPr>
              <w:t xml:space="preserve">民主政治與憲政主義 </w:t>
            </w:r>
          </w:p>
          <w:p w:rsidR="001F6A74" w:rsidRPr="0066734B" w:rsidRDefault="001F6A74" w:rsidP="003A48EF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bdr w:val="single" w:sz="4" w:space="0" w:color="auto"/>
              </w:rPr>
            </w:pP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 xml:space="preserve">    民主政治的意義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A74" w:rsidRPr="00FC765B" w:rsidRDefault="001F6A74" w:rsidP="003D1C2F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8D346D" w:rsidRDefault="001F6A74" w:rsidP="001F6A74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3.6.8.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74" w:rsidRPr="00464595" w:rsidRDefault="001F6A74" w:rsidP="006213B4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7~8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高三第一次指考模擬考</w:t>
            </w:r>
          </w:p>
          <w:p w:rsidR="001F6A74" w:rsidRPr="00464595" w:rsidRDefault="001F6A74" w:rsidP="006213B4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9</w:t>
            </w:r>
            <w:r w:rsidRPr="00464595">
              <w:rPr>
                <w:rFonts w:eastAsia="標楷體"/>
                <w:color w:val="000000"/>
                <w:sz w:val="14"/>
                <w:szCs w:val="14"/>
              </w:rPr>
              <w:t xml:space="preserve">  9:00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學校日</w:t>
            </w:r>
          </w:p>
        </w:tc>
      </w:tr>
      <w:tr w:rsidR="001F6A74" w:rsidRPr="00FC765B" w:rsidTr="004E0E86">
        <w:trPr>
          <w:cantSplit/>
          <w:trHeight w:val="645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74" w:rsidRPr="001A33FD" w:rsidRDefault="001F6A74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74" w:rsidRDefault="001F6A74" w:rsidP="003A48EF">
            <w:pPr>
              <w:widowControl/>
              <w:spacing w:line="200" w:lineRule="exact"/>
              <w:ind w:firstLineChars="200" w:firstLine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>民主政治的基本原則</w:t>
            </w:r>
          </w:p>
          <w:p w:rsidR="001F6A74" w:rsidRPr="0066734B" w:rsidRDefault="001F6A74" w:rsidP="001C3D32">
            <w:pPr>
              <w:widowControl/>
              <w:spacing w:line="200" w:lineRule="exact"/>
              <w:ind w:firstLineChars="200" w:firstLine="400"/>
              <w:jc w:val="both"/>
              <w:rPr>
                <w:rFonts w:ascii="標楷體" w:eastAsia="標楷體" w:hAnsi="標楷體"/>
                <w:color w:val="000000"/>
                <w:sz w:val="20"/>
                <w:bdr w:val="single" w:sz="4" w:space="0" w:color="auto"/>
              </w:rPr>
            </w:pP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>憲政主義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A74" w:rsidRPr="00FC765B" w:rsidRDefault="001F6A74" w:rsidP="003D1C2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Default="001F6A74" w:rsidP="003A48EF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3.6</w:t>
            </w:r>
          </w:p>
          <w:p w:rsidR="001F6A74" w:rsidRPr="008D346D" w:rsidRDefault="001F6A74" w:rsidP="003A48EF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8.9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74" w:rsidRPr="00464595" w:rsidRDefault="001F6A74" w:rsidP="006213B4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1F6A74" w:rsidRPr="00FC765B" w:rsidTr="004E0E86">
        <w:trPr>
          <w:cantSplit/>
          <w:trHeight w:val="646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74" w:rsidRPr="001A33FD" w:rsidRDefault="001F6A74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74" w:rsidRPr="0066734B" w:rsidRDefault="001F6A74" w:rsidP="003A48EF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bdr w:val="single" w:sz="4" w:space="0" w:color="auto"/>
              </w:rPr>
            </w:pP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 xml:space="preserve">    我國憲法的變遷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A74" w:rsidRPr="00FC765B" w:rsidRDefault="001F6A74" w:rsidP="004F1656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Default="001F6A74" w:rsidP="003A48EF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3.6.8</w:t>
            </w:r>
          </w:p>
          <w:p w:rsidR="001F6A74" w:rsidRPr="008D346D" w:rsidRDefault="001F6A74" w:rsidP="001F6A74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9.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74" w:rsidRPr="00464595" w:rsidRDefault="001F6A74" w:rsidP="006213B4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1F6A74" w:rsidRPr="00FC765B" w:rsidTr="000E6029">
        <w:trPr>
          <w:cantSplit/>
          <w:trHeight w:val="645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74" w:rsidRPr="001A33FD" w:rsidRDefault="001F6A74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74" w:rsidRPr="0066734B" w:rsidRDefault="001F6A74" w:rsidP="001C3D32">
            <w:pPr>
              <w:widowControl/>
              <w:numPr>
                <w:ilvl w:val="0"/>
                <w:numId w:val="9"/>
              </w:num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>政府的體制</w:t>
            </w:r>
          </w:p>
          <w:p w:rsidR="001F6A74" w:rsidRPr="0066734B" w:rsidRDefault="001F6A74" w:rsidP="003A48EF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bdr w:val="single" w:sz="4" w:space="0" w:color="auto"/>
              </w:rPr>
            </w:pP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 xml:space="preserve">    民主國家的政治體制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A74" w:rsidRPr="00FC765B" w:rsidRDefault="001F6A74" w:rsidP="004F1656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74" w:rsidRDefault="001F6A74" w:rsidP="003A48EF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3.6.8</w:t>
            </w:r>
          </w:p>
          <w:p w:rsidR="001F6A74" w:rsidRPr="008D346D" w:rsidRDefault="001F6A74" w:rsidP="001F6A74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9.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74" w:rsidRPr="00464595" w:rsidRDefault="001F6A74" w:rsidP="006213B4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26-27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高三第一次期中考</w:t>
            </w:r>
          </w:p>
          <w:p w:rsidR="001F6A74" w:rsidRPr="00464595" w:rsidRDefault="001F6A74" w:rsidP="006213B4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29</w:t>
            </w:r>
            <w:r w:rsidRPr="00464595">
              <w:rPr>
                <w:rFonts w:eastAsia="標楷體" w:hAnsi="標楷體"/>
                <w:color w:val="000000"/>
                <w:sz w:val="12"/>
                <w:szCs w:val="12"/>
              </w:rPr>
              <w:t>試辦國中會考考場布置</w:t>
            </w:r>
            <w:r w:rsidRPr="00464595">
              <w:rPr>
                <w:rFonts w:eastAsia="標楷體"/>
                <w:color w:val="000000"/>
                <w:sz w:val="12"/>
                <w:szCs w:val="12"/>
              </w:rPr>
              <w:t>12</w:t>
            </w:r>
            <w:r w:rsidRPr="00464595">
              <w:rPr>
                <w:rFonts w:eastAsia="標楷體" w:hAnsi="標楷體"/>
                <w:color w:val="000000"/>
                <w:sz w:val="12"/>
                <w:szCs w:val="12"/>
              </w:rPr>
              <w:t>點放學</w:t>
            </w:r>
          </w:p>
          <w:p w:rsidR="001F6A74" w:rsidRPr="00464595" w:rsidRDefault="001F6A74" w:rsidP="006213B4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30-31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試辦國中會考</w:t>
            </w:r>
          </w:p>
        </w:tc>
      </w:tr>
      <w:tr w:rsidR="001F6A74" w:rsidRPr="00FC765B" w:rsidTr="000E6029">
        <w:trPr>
          <w:cantSplit/>
          <w:trHeight w:val="645"/>
          <w:jc w:val="center"/>
        </w:trPr>
        <w:tc>
          <w:tcPr>
            <w:tcW w:w="35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74" w:rsidRPr="001A33FD" w:rsidRDefault="001F6A74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A7312E" w:rsidRDefault="001F6A74" w:rsidP="00FA6617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  <w:bdr w:val="single" w:sz="4" w:space="0" w:color="auto"/>
              </w:rPr>
            </w:pPr>
            <w:r w:rsidRPr="00A7312E">
              <w:rPr>
                <w:rFonts w:eastAsia="標楷體"/>
                <w:bCs/>
                <w:sz w:val="22"/>
                <w:szCs w:val="22"/>
                <w:bdr w:val="single" w:sz="4" w:space="0" w:color="auto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A7312E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  <w:bdr w:val="single" w:sz="4" w:space="0" w:color="auto"/>
              </w:rPr>
            </w:pPr>
            <w:r w:rsidRPr="00A7312E">
              <w:rPr>
                <w:rFonts w:eastAsia="標楷體"/>
                <w:sz w:val="22"/>
                <w:szCs w:val="22"/>
                <w:bdr w:val="single" w:sz="4" w:space="0" w:color="auto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F6A74" w:rsidRPr="00913A46" w:rsidRDefault="001F6A74" w:rsidP="00FA6617">
            <w:pPr>
              <w:spacing w:line="240" w:lineRule="exact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13A46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F6A74" w:rsidRPr="00913A46" w:rsidRDefault="001F6A74" w:rsidP="00FA6617">
            <w:pPr>
              <w:spacing w:line="240" w:lineRule="exact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13A46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74" w:rsidRPr="0066734B" w:rsidRDefault="001F6A74" w:rsidP="003A48EF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bdr w:val="single" w:sz="4" w:space="0" w:color="auto"/>
              </w:rPr>
            </w:pP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 xml:space="preserve">    </w:t>
            </w:r>
            <w:r w:rsidRPr="0066734B">
              <w:rPr>
                <w:rFonts w:ascii="標楷體" w:eastAsia="標楷體" w:hAnsi="標楷體" w:hint="eastAsia"/>
                <w:b/>
                <w:color w:val="000000"/>
                <w:sz w:val="20"/>
              </w:rPr>
              <w:t xml:space="preserve">第一次定期考試  P1~P60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A74" w:rsidRPr="00FC765B" w:rsidRDefault="001F6A74" w:rsidP="009D3C15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74" w:rsidRPr="008D346D" w:rsidRDefault="001F6A74" w:rsidP="003A48EF">
            <w:pPr>
              <w:spacing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74" w:rsidRPr="00464595" w:rsidRDefault="001F6A74" w:rsidP="006213B4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2-3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高一二第一次期中考</w:t>
            </w:r>
          </w:p>
          <w:p w:rsidR="001F6A74" w:rsidRPr="00464595" w:rsidRDefault="001F6A74" w:rsidP="006213B4">
            <w:pPr>
              <w:spacing w:line="200" w:lineRule="exact"/>
              <w:jc w:val="both"/>
              <w:rPr>
                <w:rFonts w:eastAsia="標楷體"/>
                <w:b/>
                <w:color w:val="FF0000"/>
                <w:sz w:val="14"/>
                <w:szCs w:val="14"/>
              </w:rPr>
            </w:pPr>
            <w:r w:rsidRPr="00464595">
              <w:rPr>
                <w:rFonts w:eastAsia="標楷體"/>
                <w:b/>
                <w:color w:val="FF0000"/>
                <w:sz w:val="14"/>
                <w:szCs w:val="14"/>
                <w:bdr w:val="single" w:sz="4" w:space="0" w:color="auto"/>
              </w:rPr>
              <w:t>4-5</w:t>
            </w:r>
            <w:r w:rsidRPr="00464595">
              <w:rPr>
                <w:rFonts w:eastAsia="標楷體" w:hAnsi="標楷體"/>
                <w:b/>
                <w:color w:val="FF0000"/>
                <w:sz w:val="14"/>
                <w:szCs w:val="14"/>
              </w:rPr>
              <w:t>清明</w:t>
            </w:r>
            <w:r w:rsidRPr="00464595">
              <w:rPr>
                <w:rFonts w:eastAsia="標楷體"/>
                <w:b/>
                <w:color w:val="FF0000"/>
                <w:sz w:val="14"/>
                <w:szCs w:val="14"/>
              </w:rPr>
              <w:t>/</w:t>
            </w:r>
            <w:r w:rsidRPr="00464595">
              <w:rPr>
                <w:rFonts w:eastAsia="標楷體" w:hAnsi="標楷體"/>
                <w:b/>
                <w:color w:val="FF0000"/>
                <w:sz w:val="14"/>
                <w:szCs w:val="14"/>
              </w:rPr>
              <w:t>兒童節</w:t>
            </w:r>
          </w:p>
        </w:tc>
      </w:tr>
      <w:tr w:rsidR="001F6A74" w:rsidRPr="00FC765B" w:rsidTr="004E0E86">
        <w:trPr>
          <w:cantSplit/>
          <w:trHeight w:val="645"/>
          <w:jc w:val="center"/>
        </w:trPr>
        <w:tc>
          <w:tcPr>
            <w:tcW w:w="35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EA3D4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74" w:rsidRPr="001A33FD" w:rsidRDefault="001F6A74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9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74" w:rsidRPr="0066734B" w:rsidRDefault="001F6A74" w:rsidP="003A48EF">
            <w:pPr>
              <w:widowControl/>
              <w:spacing w:line="200" w:lineRule="exact"/>
              <w:ind w:firstLineChars="200" w:firstLine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>我國的中央政府體制</w:t>
            </w:r>
          </w:p>
          <w:p w:rsidR="001F6A74" w:rsidRPr="0066734B" w:rsidRDefault="001F6A74" w:rsidP="003A48EF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bdr w:val="single" w:sz="4" w:space="0" w:color="auto"/>
              </w:rPr>
            </w:pP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 xml:space="preserve">    我國的地方政府體制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A74" w:rsidRPr="00FC765B" w:rsidRDefault="001F6A74" w:rsidP="00312707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Default="001F6A74" w:rsidP="003A48EF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3.6.8</w:t>
            </w:r>
          </w:p>
          <w:p w:rsidR="001F6A74" w:rsidRPr="008D346D" w:rsidRDefault="001F6A74" w:rsidP="001F6A74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10.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74" w:rsidRPr="00464595" w:rsidRDefault="001F6A74" w:rsidP="006213B4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9-12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高二畢旅</w:t>
            </w:r>
          </w:p>
        </w:tc>
      </w:tr>
      <w:tr w:rsidR="001F6A74" w:rsidRPr="00FC765B" w:rsidTr="004E0E86">
        <w:trPr>
          <w:cantSplit/>
          <w:trHeight w:val="645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EA3D4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74" w:rsidRPr="001A33FD" w:rsidRDefault="001F6A74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74" w:rsidRPr="0066734B" w:rsidRDefault="001F6A74" w:rsidP="001C3D32">
            <w:pPr>
              <w:widowControl/>
              <w:numPr>
                <w:ilvl w:val="0"/>
                <w:numId w:val="9"/>
              </w:num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>政府的運作</w:t>
            </w:r>
          </w:p>
          <w:p w:rsidR="001F6A74" w:rsidRPr="0066734B" w:rsidRDefault="001F6A74" w:rsidP="003A48EF">
            <w:pPr>
              <w:widowControl/>
              <w:spacing w:line="200" w:lineRule="exact"/>
              <w:ind w:firstLineChars="200" w:firstLine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>行政機關的運作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A74" w:rsidRPr="00FC765B" w:rsidRDefault="001F6A74" w:rsidP="00312707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Default="001F6A74" w:rsidP="003A48EF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3.6.8</w:t>
            </w:r>
          </w:p>
          <w:p w:rsidR="001F6A74" w:rsidRPr="008D346D" w:rsidRDefault="001F6A74" w:rsidP="001F6A74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10.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74" w:rsidRPr="00464595" w:rsidRDefault="001F6A74" w:rsidP="006213B4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19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高一詩歌朗誦比賽</w:t>
            </w:r>
          </w:p>
        </w:tc>
      </w:tr>
      <w:tr w:rsidR="001F6A74" w:rsidRPr="00FC765B" w:rsidTr="004E0E86">
        <w:trPr>
          <w:cantSplit/>
          <w:trHeight w:val="646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EA3D4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74" w:rsidRPr="001A33FD" w:rsidRDefault="001F6A74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1F6A74" w:rsidRPr="00FC765B" w:rsidRDefault="001F6A74" w:rsidP="00FA66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74" w:rsidRPr="0066734B" w:rsidRDefault="001F6A74" w:rsidP="003A48EF">
            <w:pPr>
              <w:widowControl/>
              <w:spacing w:line="210" w:lineRule="exact"/>
              <w:ind w:firstLineChars="200" w:firstLine="400"/>
              <w:jc w:val="both"/>
              <w:rPr>
                <w:rFonts w:ascii="標楷體" w:eastAsia="標楷體" w:hAnsi="標楷體"/>
                <w:color w:val="000000"/>
                <w:sz w:val="20"/>
                <w:bdr w:val="single" w:sz="4" w:space="0" w:color="auto"/>
              </w:rPr>
            </w:pP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>效能政府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A74" w:rsidRPr="00FC765B" w:rsidRDefault="001F6A74" w:rsidP="00312707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8D346D" w:rsidRDefault="001F6A74" w:rsidP="001F6A74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3.4.6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74" w:rsidRPr="00464595" w:rsidRDefault="001F6A74" w:rsidP="006213B4">
            <w:pPr>
              <w:spacing w:line="200" w:lineRule="exact"/>
              <w:jc w:val="both"/>
              <w:rPr>
                <w:rFonts w:eastAsia="標楷體"/>
                <w:color w:val="000000"/>
                <w:spacing w:val="-20"/>
                <w:sz w:val="14"/>
                <w:szCs w:val="14"/>
                <w:bdr w:val="single" w:sz="4" w:space="0" w:color="auto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22-26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國語文競賽週</w:t>
            </w:r>
          </w:p>
        </w:tc>
      </w:tr>
      <w:tr w:rsidR="001F6A74" w:rsidRPr="00FC765B" w:rsidTr="004E0E86">
        <w:trPr>
          <w:cantSplit/>
          <w:trHeight w:val="645"/>
          <w:jc w:val="center"/>
        </w:trPr>
        <w:tc>
          <w:tcPr>
            <w:tcW w:w="35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74" w:rsidRPr="001A33FD" w:rsidRDefault="001F6A74" w:rsidP="00537AE6">
            <w:pPr>
              <w:spacing w:line="240" w:lineRule="exact"/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74" w:rsidRPr="0066734B" w:rsidRDefault="001F6A74" w:rsidP="001C3D32">
            <w:pPr>
              <w:widowControl/>
              <w:numPr>
                <w:ilvl w:val="0"/>
                <w:numId w:val="9"/>
              </w:numPr>
              <w:spacing w:line="21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>政治意志的形成</w:t>
            </w:r>
          </w:p>
          <w:p w:rsidR="001F6A74" w:rsidRPr="0066734B" w:rsidRDefault="001F6A74" w:rsidP="003A48EF">
            <w:pPr>
              <w:widowControl/>
              <w:spacing w:line="21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 xml:space="preserve">    政黨政治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A74" w:rsidRPr="00FC765B" w:rsidRDefault="001F6A74" w:rsidP="00312707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8D346D" w:rsidRDefault="001F6A74" w:rsidP="001F6A74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3.4.6.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74" w:rsidRPr="00464595" w:rsidRDefault="001F6A74" w:rsidP="006213B4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29-2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英語文競賽週</w:t>
            </w:r>
          </w:p>
          <w:p w:rsidR="001F6A74" w:rsidRPr="00464595" w:rsidRDefault="001F6A74" w:rsidP="006213B4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29-2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高中教學研究會週</w:t>
            </w:r>
          </w:p>
          <w:p w:rsidR="001F6A74" w:rsidRPr="00464595" w:rsidRDefault="001F6A74" w:rsidP="006213B4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3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「新社會</w:t>
            </w:r>
            <w:r w:rsidRPr="00464595">
              <w:rPr>
                <w:rFonts w:ascii="標楷體" w:eastAsia="標楷體" w:hAnsi="標楷體"/>
                <w:color w:val="000000"/>
                <w:sz w:val="14"/>
                <w:szCs w:val="14"/>
              </w:rPr>
              <w:t>‧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主義」競賽</w:t>
            </w:r>
          </w:p>
        </w:tc>
      </w:tr>
      <w:tr w:rsidR="001F6A74" w:rsidRPr="00FC765B" w:rsidTr="004E0E86">
        <w:trPr>
          <w:cantSplit/>
          <w:trHeight w:val="645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B06CE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五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74" w:rsidRPr="001A33FD" w:rsidRDefault="001F6A74" w:rsidP="00537AE6">
            <w:pPr>
              <w:spacing w:line="240" w:lineRule="exact"/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74" w:rsidRPr="0066734B" w:rsidRDefault="001F6A74" w:rsidP="003A48EF">
            <w:pPr>
              <w:widowControl/>
              <w:spacing w:line="210" w:lineRule="exact"/>
              <w:ind w:firstLineChars="200" w:firstLine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>我國的政黨政治</w:t>
            </w:r>
          </w:p>
          <w:p w:rsidR="001F6A74" w:rsidRPr="0066734B" w:rsidRDefault="001F6A74" w:rsidP="003A48EF">
            <w:pPr>
              <w:widowControl/>
              <w:spacing w:line="210" w:lineRule="exact"/>
              <w:ind w:firstLineChars="200" w:firstLine="400"/>
              <w:jc w:val="both"/>
              <w:rPr>
                <w:rFonts w:ascii="標楷體" w:eastAsia="標楷體" w:hAnsi="標楷體"/>
                <w:color w:val="000000"/>
                <w:sz w:val="20"/>
                <w:bdr w:val="single" w:sz="4" w:space="0" w:color="auto"/>
              </w:rPr>
            </w:pP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>利益團體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A74" w:rsidRPr="00FC765B" w:rsidRDefault="001F6A74" w:rsidP="00312707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Default="001F6A74" w:rsidP="003A48EF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3.6.8</w:t>
            </w:r>
          </w:p>
          <w:p w:rsidR="001F6A74" w:rsidRPr="008D346D" w:rsidRDefault="001F6A74" w:rsidP="003A48EF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9.10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74" w:rsidRPr="00464595" w:rsidRDefault="001F6A74" w:rsidP="006213B4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6-7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高三第二次指考模擬考</w:t>
            </w:r>
          </w:p>
          <w:p w:rsidR="001F6A74" w:rsidRPr="00464595" w:rsidRDefault="001F6A74" w:rsidP="006213B4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1F6A74" w:rsidRPr="00FC765B" w:rsidTr="004E0E86">
        <w:trPr>
          <w:cantSplit/>
          <w:trHeight w:val="645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74" w:rsidRPr="001A33FD" w:rsidRDefault="001F6A74" w:rsidP="00537AE6">
            <w:pPr>
              <w:spacing w:line="240" w:lineRule="exact"/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A7312E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  <w:bdr w:val="single" w:sz="4" w:space="0" w:color="auto"/>
              </w:rPr>
            </w:pPr>
            <w:r w:rsidRPr="00A7312E">
              <w:rPr>
                <w:rFonts w:eastAsia="標楷體"/>
                <w:sz w:val="22"/>
                <w:szCs w:val="22"/>
                <w:bdr w:val="single" w:sz="4" w:space="0" w:color="auto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A7312E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  <w:bdr w:val="single" w:sz="4" w:space="0" w:color="auto"/>
              </w:rPr>
            </w:pPr>
            <w:r w:rsidRPr="00A7312E">
              <w:rPr>
                <w:rFonts w:eastAsia="標楷體"/>
                <w:sz w:val="22"/>
                <w:szCs w:val="22"/>
                <w:bdr w:val="single" w:sz="4" w:space="0" w:color="auto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74" w:rsidRPr="0066734B" w:rsidRDefault="001F6A74" w:rsidP="003A48EF">
            <w:pPr>
              <w:widowControl/>
              <w:spacing w:line="210" w:lineRule="exact"/>
              <w:ind w:firstLineChars="200" w:firstLine="400"/>
              <w:jc w:val="both"/>
              <w:rPr>
                <w:rFonts w:ascii="標楷體" w:eastAsia="標楷體" w:hAnsi="標楷體"/>
                <w:b/>
                <w:color w:val="000000"/>
                <w:sz w:val="20"/>
                <w:bdr w:val="single" w:sz="4" w:space="0" w:color="auto"/>
              </w:rPr>
            </w:pPr>
            <w:r w:rsidRPr="0066734B">
              <w:rPr>
                <w:rFonts w:ascii="標楷體" w:eastAsia="標楷體" w:hAnsi="標楷體" w:hint="eastAsia"/>
                <w:b/>
                <w:sz w:val="20"/>
              </w:rPr>
              <w:t>第二次定期考 P61~P113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A74" w:rsidRPr="00FC765B" w:rsidRDefault="001F6A74" w:rsidP="00312707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8D346D" w:rsidRDefault="001F6A74" w:rsidP="003A48EF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74" w:rsidRPr="00464595" w:rsidRDefault="001F6A74" w:rsidP="006213B4">
            <w:pPr>
              <w:pStyle w:val="Web"/>
              <w:spacing w:before="0" w:beforeAutospacing="0" w:after="0" w:afterAutospacing="0" w:line="2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sz w:val="14"/>
                <w:szCs w:val="14"/>
              </w:rPr>
            </w:pPr>
            <w:r w:rsidRPr="00464595">
              <w:rPr>
                <w:rFonts w:ascii="Times New Roman" w:eastAsia="標楷體" w:hAnsi="Times New Roman" w:cs="Times New Roman"/>
                <w:color w:val="000000"/>
                <w:sz w:val="14"/>
                <w:szCs w:val="14"/>
                <w:bdr w:val="single" w:sz="4" w:space="0" w:color="auto"/>
              </w:rPr>
              <w:t>16-17</w:t>
            </w:r>
            <w:r w:rsidRPr="00464595">
              <w:rPr>
                <w:rFonts w:ascii="Times New Roman" w:eastAsia="標楷體" w:hAnsi="標楷體" w:cs="Times New Roman"/>
                <w:color w:val="000000"/>
                <w:sz w:val="14"/>
                <w:szCs w:val="14"/>
              </w:rPr>
              <w:t>高一二第二次期中考</w:t>
            </w:r>
            <w:r w:rsidRPr="00464595">
              <w:rPr>
                <w:rFonts w:ascii="Times New Roman" w:eastAsia="標楷體" w:hAnsi="Times New Roman" w:cs="Times New Roman"/>
                <w:color w:val="000000"/>
                <w:sz w:val="14"/>
                <w:szCs w:val="14"/>
                <w:bdr w:val="single" w:sz="4" w:space="0" w:color="auto"/>
              </w:rPr>
              <w:t>16-17</w:t>
            </w:r>
            <w:r w:rsidRPr="00464595">
              <w:rPr>
                <w:rFonts w:ascii="Times New Roman" w:eastAsia="標楷體" w:hAnsi="標楷體" w:cs="Times New Roman"/>
                <w:color w:val="000000"/>
                <w:sz w:val="14"/>
                <w:szCs w:val="14"/>
              </w:rPr>
              <w:t>高三期末考</w:t>
            </w:r>
          </w:p>
        </w:tc>
      </w:tr>
      <w:tr w:rsidR="001F6A74" w:rsidRPr="00FC765B" w:rsidTr="007640C3">
        <w:trPr>
          <w:cantSplit/>
          <w:trHeight w:val="645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EA3D4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74" w:rsidRPr="001A33FD" w:rsidRDefault="001F6A74" w:rsidP="00537AE6">
            <w:pPr>
              <w:spacing w:line="240" w:lineRule="exact"/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74" w:rsidRPr="0066734B" w:rsidRDefault="001F6A74" w:rsidP="001C3D32">
            <w:pPr>
              <w:widowControl/>
              <w:numPr>
                <w:ilvl w:val="0"/>
                <w:numId w:val="9"/>
              </w:numPr>
              <w:spacing w:line="21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>人民的參政</w:t>
            </w:r>
          </w:p>
          <w:p w:rsidR="001F6A74" w:rsidRPr="0066734B" w:rsidRDefault="001F6A74" w:rsidP="003A48EF">
            <w:pPr>
              <w:widowControl/>
              <w:spacing w:line="21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 xml:space="preserve">     選舉制度</w:t>
            </w:r>
          </w:p>
          <w:p w:rsidR="001F6A74" w:rsidRPr="0066734B" w:rsidRDefault="001F6A74" w:rsidP="003A48EF">
            <w:pPr>
              <w:widowControl/>
              <w:spacing w:line="210" w:lineRule="exact"/>
              <w:ind w:firstLineChars="250" w:firstLine="500"/>
              <w:jc w:val="both"/>
              <w:rPr>
                <w:rFonts w:ascii="標楷體" w:eastAsia="標楷體" w:hAnsi="標楷體"/>
                <w:color w:val="000000"/>
                <w:sz w:val="20"/>
                <w:bdr w:val="single" w:sz="4" w:space="0" w:color="auto"/>
              </w:rPr>
            </w:pP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>我國的選舉制度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A74" w:rsidRPr="00FC765B" w:rsidRDefault="001F6A74" w:rsidP="009B2B2C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74" w:rsidRDefault="001F6A74" w:rsidP="003A48EF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3.6.8</w:t>
            </w:r>
          </w:p>
          <w:p w:rsidR="001F6A74" w:rsidRPr="008D346D" w:rsidRDefault="001F6A74" w:rsidP="001F6A74">
            <w:pPr>
              <w:spacing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2"/>
              </w:rPr>
              <w:t>10.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74" w:rsidRPr="00464595" w:rsidRDefault="001F6A74" w:rsidP="006213B4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24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高三輔導課結束</w:t>
            </w:r>
          </w:p>
        </w:tc>
      </w:tr>
      <w:tr w:rsidR="001F6A74" w:rsidRPr="00FC765B" w:rsidTr="004E0E86">
        <w:trPr>
          <w:cantSplit/>
          <w:trHeight w:val="646"/>
          <w:jc w:val="center"/>
        </w:trPr>
        <w:tc>
          <w:tcPr>
            <w:tcW w:w="35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B06CEF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74" w:rsidRPr="001A33FD" w:rsidRDefault="001F6A74" w:rsidP="00537AE6">
            <w:pPr>
              <w:spacing w:line="240" w:lineRule="exact"/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74" w:rsidRPr="0066734B" w:rsidRDefault="001F6A74" w:rsidP="003A48EF">
            <w:pPr>
              <w:widowControl/>
              <w:spacing w:line="210" w:lineRule="exact"/>
              <w:ind w:firstLineChars="200" w:firstLine="400"/>
              <w:jc w:val="both"/>
              <w:rPr>
                <w:rFonts w:ascii="標楷體" w:eastAsia="標楷體" w:hAnsi="標楷體"/>
                <w:color w:val="000000"/>
                <w:sz w:val="20"/>
                <w:bdr w:val="single" w:sz="4" w:space="0" w:color="auto"/>
              </w:rPr>
            </w:pP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>直接選舉與公民投票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A74" w:rsidRPr="00FC765B" w:rsidRDefault="001F6A74" w:rsidP="009B2B2C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Default="001F6A74" w:rsidP="003A48EF">
            <w:pPr>
              <w:spacing w:line="240" w:lineRule="exact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2.3..4</w:t>
            </w:r>
          </w:p>
          <w:p w:rsidR="001F6A74" w:rsidRPr="008D346D" w:rsidRDefault="001F6A74" w:rsidP="001F6A74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6.10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74" w:rsidRPr="00464595" w:rsidRDefault="001F6A74" w:rsidP="006213B4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27-30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高中教學研究會週</w:t>
            </w:r>
          </w:p>
          <w:p w:rsidR="001F6A74" w:rsidRPr="00464595" w:rsidRDefault="001F6A74" w:rsidP="006213B4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30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高中數理資優班成果發表會</w:t>
            </w:r>
          </w:p>
        </w:tc>
      </w:tr>
      <w:tr w:rsidR="001F6A74" w:rsidRPr="00FC765B" w:rsidTr="004E0E86">
        <w:trPr>
          <w:cantSplit/>
          <w:trHeight w:val="645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B06CEF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六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74" w:rsidRPr="001A33FD" w:rsidRDefault="001F6A74" w:rsidP="00537AE6">
            <w:pPr>
              <w:spacing w:line="240" w:lineRule="exact"/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1F6A74" w:rsidRPr="0066734B" w:rsidRDefault="001F6A74" w:rsidP="001C3D32">
            <w:pPr>
              <w:numPr>
                <w:ilvl w:val="0"/>
                <w:numId w:val="9"/>
              </w:numPr>
              <w:spacing w:line="21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>國際政治與國際組織</w:t>
            </w:r>
          </w:p>
          <w:p w:rsidR="001F6A74" w:rsidRPr="0066734B" w:rsidRDefault="001F6A74" w:rsidP="003A48EF">
            <w:pPr>
              <w:spacing w:line="21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 xml:space="preserve">    國際政治的基本認識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A74" w:rsidRPr="00FC765B" w:rsidRDefault="001F6A74" w:rsidP="009B2B2C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Default="001F6A74" w:rsidP="003A48EF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2.3.4</w:t>
            </w:r>
          </w:p>
          <w:p w:rsidR="001F6A74" w:rsidRPr="008D346D" w:rsidRDefault="001F6A74" w:rsidP="003A48EF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5.6.8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A74" w:rsidRPr="00464595" w:rsidRDefault="001F6A74" w:rsidP="006213B4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3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畢業典禮預演</w:t>
            </w:r>
          </w:p>
          <w:p w:rsidR="001F6A74" w:rsidRPr="00464595" w:rsidRDefault="001F6A74" w:rsidP="006213B4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4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畢業典禮</w:t>
            </w:r>
          </w:p>
        </w:tc>
      </w:tr>
      <w:tr w:rsidR="001F6A74" w:rsidRPr="00FC765B" w:rsidTr="004E0E86">
        <w:trPr>
          <w:cantSplit/>
          <w:trHeight w:val="645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B06CEF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74" w:rsidRPr="001A33FD" w:rsidRDefault="001F6A74" w:rsidP="00537AE6">
            <w:pPr>
              <w:spacing w:line="240" w:lineRule="exact"/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9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F6A74" w:rsidRPr="00913A46" w:rsidRDefault="001F6A74" w:rsidP="00537AE6">
            <w:pPr>
              <w:spacing w:line="240" w:lineRule="exact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13A46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74" w:rsidRPr="0066734B" w:rsidRDefault="001F6A74" w:rsidP="003A48EF">
            <w:pPr>
              <w:spacing w:line="210" w:lineRule="exact"/>
              <w:ind w:firstLineChars="200" w:firstLine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>國際組織的功能與運作</w:t>
            </w:r>
          </w:p>
          <w:p w:rsidR="001F6A74" w:rsidRPr="0066734B" w:rsidRDefault="001F6A74" w:rsidP="003A48EF">
            <w:pPr>
              <w:spacing w:line="21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 xml:space="preserve">    我國與國際社會的關係</w:t>
            </w:r>
          </w:p>
          <w:p w:rsidR="001F6A74" w:rsidRPr="0066734B" w:rsidRDefault="001F6A74" w:rsidP="003A48EF">
            <w:pPr>
              <w:spacing w:line="21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>八、臺海兩岸關係的演變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A74" w:rsidRPr="00FC765B" w:rsidRDefault="001F6A74" w:rsidP="00CF07A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8D346D" w:rsidRDefault="001F6A74" w:rsidP="001F6A74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3.4.6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74" w:rsidRPr="00464595" w:rsidRDefault="001F6A74" w:rsidP="006213B4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10-14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作業抽查週</w:t>
            </w:r>
          </w:p>
          <w:p w:rsidR="001F6A74" w:rsidRPr="00464595" w:rsidRDefault="001F6A74" w:rsidP="006213B4">
            <w:pPr>
              <w:spacing w:line="200" w:lineRule="exact"/>
              <w:jc w:val="both"/>
              <w:rPr>
                <w:rFonts w:eastAsia="標楷體"/>
                <w:b/>
                <w:color w:val="FF0000"/>
                <w:sz w:val="14"/>
                <w:szCs w:val="14"/>
              </w:rPr>
            </w:pPr>
            <w:r w:rsidRPr="00464595">
              <w:rPr>
                <w:rFonts w:eastAsia="標楷體"/>
                <w:b/>
                <w:color w:val="FF0000"/>
                <w:sz w:val="14"/>
                <w:szCs w:val="14"/>
                <w:bdr w:val="single" w:sz="4" w:space="0" w:color="auto"/>
              </w:rPr>
              <w:t>12</w:t>
            </w:r>
            <w:r w:rsidRPr="00464595">
              <w:rPr>
                <w:rFonts w:eastAsia="標楷體" w:hAnsi="標楷體"/>
                <w:b/>
                <w:color w:val="FF0000"/>
                <w:sz w:val="14"/>
                <w:szCs w:val="14"/>
              </w:rPr>
              <w:t>端午節</w:t>
            </w:r>
          </w:p>
        </w:tc>
      </w:tr>
      <w:tr w:rsidR="001F6A74" w:rsidRPr="00FC765B" w:rsidTr="004E0E86">
        <w:trPr>
          <w:cantSplit/>
          <w:trHeight w:val="645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74" w:rsidRPr="001A33FD" w:rsidRDefault="001F6A74" w:rsidP="00537AE6">
            <w:pPr>
              <w:spacing w:line="240" w:lineRule="exact"/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1F6A74" w:rsidRPr="00FC765B" w:rsidRDefault="001F6A74" w:rsidP="00537A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74" w:rsidRPr="0066734B" w:rsidRDefault="001F6A74" w:rsidP="003A48EF">
            <w:pPr>
              <w:widowControl/>
              <w:spacing w:line="210" w:lineRule="exact"/>
              <w:ind w:firstLineChars="200" w:firstLine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>臺海兩岸各自相對政筞的依據</w:t>
            </w:r>
          </w:p>
          <w:p w:rsidR="001F6A74" w:rsidRPr="0066734B" w:rsidRDefault="001F6A74" w:rsidP="003A48EF">
            <w:pPr>
              <w:widowControl/>
              <w:spacing w:line="210" w:lineRule="exact"/>
              <w:ind w:firstLineChars="200" w:firstLine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>臺海兩岸徵治交流的重要議題</w:t>
            </w:r>
          </w:p>
          <w:p w:rsidR="001F6A74" w:rsidRPr="0066734B" w:rsidRDefault="001F6A74" w:rsidP="003A48EF">
            <w:pPr>
              <w:widowControl/>
              <w:spacing w:line="21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 xml:space="preserve">    影響臺海兩岸關係的國際因素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A74" w:rsidRPr="00FC765B" w:rsidRDefault="001F6A74" w:rsidP="00CF07A4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Default="001F6A74" w:rsidP="003A48EF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3.4.5</w:t>
            </w:r>
          </w:p>
          <w:p w:rsidR="001F6A74" w:rsidRPr="008D346D" w:rsidRDefault="001F6A74" w:rsidP="001F6A74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6.8.14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74" w:rsidRPr="00464595" w:rsidRDefault="001F6A74" w:rsidP="006213B4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20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高一二輔導課結束</w:t>
            </w:r>
          </w:p>
        </w:tc>
        <w:bookmarkStart w:id="0" w:name="_GoBack"/>
        <w:bookmarkEnd w:id="0"/>
      </w:tr>
      <w:tr w:rsidR="001F6A74" w:rsidRPr="00FC765B" w:rsidTr="004E0E86">
        <w:trPr>
          <w:cantSplit/>
          <w:trHeight w:val="646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B06CEF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74" w:rsidRPr="001A33FD" w:rsidRDefault="001F6A74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F6A74" w:rsidRPr="00FC765B" w:rsidRDefault="001F6A74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23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A7312E" w:rsidRDefault="001F6A74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  <w:bdr w:val="single" w:sz="4" w:space="0" w:color="auto"/>
              </w:rPr>
            </w:pPr>
            <w:r w:rsidRPr="00A7312E">
              <w:rPr>
                <w:rFonts w:eastAsia="標楷體" w:hint="eastAsia"/>
                <w:bCs/>
                <w:sz w:val="22"/>
                <w:szCs w:val="22"/>
                <w:bdr w:val="single" w:sz="4" w:space="0" w:color="auto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A7312E" w:rsidRDefault="001F6A74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  <w:bdr w:val="single" w:sz="4" w:space="0" w:color="auto"/>
              </w:rPr>
            </w:pPr>
            <w:r w:rsidRPr="00A7312E">
              <w:rPr>
                <w:rFonts w:eastAsia="標楷體" w:hint="eastAsia"/>
                <w:bCs/>
                <w:sz w:val="22"/>
                <w:szCs w:val="22"/>
                <w:bdr w:val="single" w:sz="4" w:space="0" w:color="auto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A7312E" w:rsidRDefault="001F6A74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  <w:bdr w:val="single" w:sz="4" w:space="0" w:color="auto"/>
              </w:rPr>
            </w:pPr>
            <w:r w:rsidRPr="00A7312E">
              <w:rPr>
                <w:rFonts w:eastAsia="標楷體" w:hint="eastAsia"/>
                <w:sz w:val="22"/>
                <w:szCs w:val="22"/>
                <w:bdr w:val="single" w:sz="4" w:space="0" w:color="auto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1F6A74" w:rsidRPr="00FC765B" w:rsidRDefault="001F6A74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74" w:rsidRPr="0066734B" w:rsidRDefault="001F6A74" w:rsidP="003A48EF">
            <w:pPr>
              <w:widowControl/>
              <w:spacing w:line="210" w:lineRule="exact"/>
              <w:jc w:val="both"/>
              <w:rPr>
                <w:rFonts w:ascii="標楷體" w:eastAsia="標楷體" w:hAnsi="標楷體"/>
                <w:color w:val="000000"/>
                <w:sz w:val="20"/>
                <w:bdr w:val="single" w:sz="4" w:space="0" w:color="auto"/>
              </w:rPr>
            </w:pPr>
            <w:r w:rsidRPr="0066734B">
              <w:rPr>
                <w:rFonts w:ascii="標楷體" w:eastAsia="標楷體" w:hAnsi="標楷體" w:hint="eastAsia"/>
                <w:color w:val="000000"/>
                <w:sz w:val="20"/>
              </w:rPr>
              <w:t xml:space="preserve">    </w:t>
            </w:r>
          </w:p>
          <w:p w:rsidR="001F6A74" w:rsidRPr="0066734B" w:rsidRDefault="001F6A74" w:rsidP="003A48EF">
            <w:pPr>
              <w:widowControl/>
              <w:spacing w:line="210" w:lineRule="exact"/>
              <w:ind w:firstLineChars="200" w:firstLine="400"/>
              <w:jc w:val="both"/>
              <w:rPr>
                <w:rFonts w:ascii="標楷體" w:eastAsia="標楷體" w:hAnsi="標楷體"/>
                <w:b/>
                <w:color w:val="000000"/>
                <w:sz w:val="20"/>
                <w:bdr w:val="single" w:sz="4" w:space="0" w:color="auto"/>
              </w:rPr>
            </w:pPr>
            <w:r w:rsidRPr="0066734B">
              <w:rPr>
                <w:rFonts w:ascii="標楷體" w:eastAsia="標楷體" w:hAnsi="標楷體" w:hint="eastAsia"/>
                <w:b/>
                <w:color w:val="000000"/>
                <w:sz w:val="20"/>
              </w:rPr>
              <w:t>期末考 全冊 P1~P178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6A74" w:rsidRPr="00FC765B" w:rsidRDefault="001F6A74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74" w:rsidRPr="00464595" w:rsidRDefault="001F6A74" w:rsidP="006213B4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25-27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高一二期末考</w:t>
            </w:r>
          </w:p>
          <w:p w:rsidR="001F6A74" w:rsidRPr="00464595" w:rsidRDefault="001F6A74" w:rsidP="006213B4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28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休業式</w:t>
            </w:r>
          </w:p>
        </w:tc>
      </w:tr>
      <w:tr w:rsidR="001F6A74" w:rsidRPr="00FC765B" w:rsidTr="002406B7">
        <w:trPr>
          <w:cantSplit/>
          <w:trHeight w:val="922"/>
          <w:jc w:val="center"/>
        </w:trPr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BA383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65B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9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4" w:rsidRPr="00FC765B" w:rsidRDefault="001F6A74" w:rsidP="00BA3834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1F00DE" w:rsidRDefault="001F00DE" w:rsidP="008D346D">
      <w:pPr>
        <w:spacing w:before="120" w:line="360" w:lineRule="exact"/>
        <w:rPr>
          <w:sz w:val="28"/>
          <w:szCs w:val="28"/>
        </w:rPr>
      </w:pPr>
    </w:p>
    <w:sectPr w:rsidR="001F00DE" w:rsidSect="00D45EF3">
      <w:pgSz w:w="11906" w:h="16838"/>
      <w:pgMar w:top="851" w:right="851" w:bottom="851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17" w:rsidRDefault="00FA6617">
      <w:r>
        <w:separator/>
      </w:r>
    </w:p>
  </w:endnote>
  <w:endnote w:type="continuationSeparator" w:id="0">
    <w:p w:rsidR="00FA6617" w:rsidRDefault="00F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17" w:rsidRDefault="00FA6617">
      <w:r>
        <w:separator/>
      </w:r>
    </w:p>
  </w:footnote>
  <w:footnote w:type="continuationSeparator" w:id="0">
    <w:p w:rsidR="00FA6617" w:rsidRDefault="00FA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9A6807"/>
    <w:multiLevelType w:val="hybridMultilevel"/>
    <w:tmpl w:val="D1985FAC"/>
    <w:lvl w:ilvl="0" w:tplc="F7E81904">
      <w:start w:val="2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F322401"/>
    <w:multiLevelType w:val="hybridMultilevel"/>
    <w:tmpl w:val="EC18DD48"/>
    <w:lvl w:ilvl="0" w:tplc="A22E704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5C"/>
    <w:rsid w:val="00016E81"/>
    <w:rsid w:val="00051A28"/>
    <w:rsid w:val="000C6B59"/>
    <w:rsid w:val="000D341A"/>
    <w:rsid w:val="001329C2"/>
    <w:rsid w:val="00195739"/>
    <w:rsid w:val="001A33FD"/>
    <w:rsid w:val="001C3D32"/>
    <w:rsid w:val="001D55C8"/>
    <w:rsid w:val="001F00DE"/>
    <w:rsid w:val="001F6A74"/>
    <w:rsid w:val="00213614"/>
    <w:rsid w:val="00236CE2"/>
    <w:rsid w:val="002406B7"/>
    <w:rsid w:val="00262695"/>
    <w:rsid w:val="00274CE5"/>
    <w:rsid w:val="002C5559"/>
    <w:rsid w:val="00317490"/>
    <w:rsid w:val="00334B5C"/>
    <w:rsid w:val="003E468C"/>
    <w:rsid w:val="00411063"/>
    <w:rsid w:val="00430A37"/>
    <w:rsid w:val="00447687"/>
    <w:rsid w:val="00464595"/>
    <w:rsid w:val="00484F46"/>
    <w:rsid w:val="004E0E86"/>
    <w:rsid w:val="005152B0"/>
    <w:rsid w:val="00535248"/>
    <w:rsid w:val="00537AE6"/>
    <w:rsid w:val="00544662"/>
    <w:rsid w:val="0055460F"/>
    <w:rsid w:val="005A4CD2"/>
    <w:rsid w:val="005D1893"/>
    <w:rsid w:val="006156C2"/>
    <w:rsid w:val="006213B4"/>
    <w:rsid w:val="00641BF7"/>
    <w:rsid w:val="006501BF"/>
    <w:rsid w:val="006C23C3"/>
    <w:rsid w:val="0071154B"/>
    <w:rsid w:val="00717CB4"/>
    <w:rsid w:val="0074473E"/>
    <w:rsid w:val="0077458C"/>
    <w:rsid w:val="007C4F2D"/>
    <w:rsid w:val="007F6249"/>
    <w:rsid w:val="00841C86"/>
    <w:rsid w:val="008427D5"/>
    <w:rsid w:val="00897640"/>
    <w:rsid w:val="008C45E8"/>
    <w:rsid w:val="008D346D"/>
    <w:rsid w:val="008F2A99"/>
    <w:rsid w:val="0091356B"/>
    <w:rsid w:val="00913A46"/>
    <w:rsid w:val="00921D91"/>
    <w:rsid w:val="00925565"/>
    <w:rsid w:val="00963B7C"/>
    <w:rsid w:val="00967D3A"/>
    <w:rsid w:val="009C6791"/>
    <w:rsid w:val="00A07E3A"/>
    <w:rsid w:val="00A7312E"/>
    <w:rsid w:val="00A7410E"/>
    <w:rsid w:val="00AA2A96"/>
    <w:rsid w:val="00AB4314"/>
    <w:rsid w:val="00AF5E6A"/>
    <w:rsid w:val="00B03FEE"/>
    <w:rsid w:val="00B06CEF"/>
    <w:rsid w:val="00B074E1"/>
    <w:rsid w:val="00B67E5A"/>
    <w:rsid w:val="00BA3834"/>
    <w:rsid w:val="00BD1FE2"/>
    <w:rsid w:val="00C057EF"/>
    <w:rsid w:val="00C07E53"/>
    <w:rsid w:val="00C82884"/>
    <w:rsid w:val="00CC68B4"/>
    <w:rsid w:val="00D143D3"/>
    <w:rsid w:val="00D33AD4"/>
    <w:rsid w:val="00D34299"/>
    <w:rsid w:val="00D37088"/>
    <w:rsid w:val="00D45EF3"/>
    <w:rsid w:val="00D50D50"/>
    <w:rsid w:val="00DA7C12"/>
    <w:rsid w:val="00DB00CA"/>
    <w:rsid w:val="00DD67C6"/>
    <w:rsid w:val="00E21A50"/>
    <w:rsid w:val="00E26CBA"/>
    <w:rsid w:val="00EA3D45"/>
    <w:rsid w:val="00EB2914"/>
    <w:rsid w:val="00EF47CC"/>
    <w:rsid w:val="00F01927"/>
    <w:rsid w:val="00F514D0"/>
    <w:rsid w:val="00FA0781"/>
    <w:rsid w:val="00FA6617"/>
    <w:rsid w:val="00FC765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paragraph" w:styleId="Web">
    <w:name w:val="Normal (Web)"/>
    <w:basedOn w:val="a"/>
    <w:rsid w:val="00913A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1C3D32"/>
    <w:pPr>
      <w:ind w:leftChars="200" w:left="480"/>
    </w:pPr>
  </w:style>
  <w:style w:type="character" w:styleId="a9">
    <w:name w:val="Hyperlink"/>
    <w:basedOn w:val="a0"/>
    <w:rsid w:val="001F6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paragraph" w:styleId="Web">
    <w:name w:val="Normal (Web)"/>
    <w:basedOn w:val="a"/>
    <w:rsid w:val="00913A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1C3D32"/>
    <w:pPr>
      <w:ind w:leftChars="200" w:left="480"/>
    </w:pPr>
  </w:style>
  <w:style w:type="character" w:styleId="a9">
    <w:name w:val="Hyperlink"/>
    <w:basedOn w:val="a0"/>
    <w:rsid w:val="001F6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nelion@tp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u.tw/files/site_content/B0055/6&#29983;&#28079;&#30332;&#23637;&#25945;&#32946;&#35696;&#38988;9912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5&#20154;&#27402;&#25945;&#32946;&#35696;&#38988;1000111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1477</Words>
  <Characters>1152</Characters>
  <Application>Microsoft Office Word</Application>
  <DocSecurity>0</DocSecurity>
  <Lines>9</Lines>
  <Paragraphs>5</Paragraphs>
  <ScaleCrop>false</ScaleCrop>
  <Company/>
  <LinksUpToDate>false</LinksUpToDate>
  <CharactersWithSpaces>2624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15</cp:revision>
  <cp:lastPrinted>2012-08-27T05:17:00Z</cp:lastPrinted>
  <dcterms:created xsi:type="dcterms:W3CDTF">2013-02-18T05:55:00Z</dcterms:created>
  <dcterms:modified xsi:type="dcterms:W3CDTF">2013-02-21T05:36:00Z</dcterms:modified>
</cp:coreProperties>
</file>