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BF" w:rsidRPr="00955F93" w:rsidRDefault="000228BF" w:rsidP="00955F93">
      <w:pPr>
        <w:pStyle w:val="a7"/>
        <w:jc w:val="center"/>
        <w:rPr>
          <w:rFonts w:eastAsia="標楷體" w:hAnsi="標楷體"/>
          <w:b/>
          <w:sz w:val="36"/>
          <w:szCs w:val="36"/>
        </w:rPr>
      </w:pPr>
      <w:r w:rsidRPr="00D45EF3">
        <w:rPr>
          <w:rFonts w:eastAsia="標楷體" w:hAnsi="標楷體"/>
          <w:b/>
          <w:sz w:val="36"/>
          <w:szCs w:val="36"/>
        </w:rPr>
        <w:t>臺北市立大直高級中學</w:t>
      </w:r>
      <w:r w:rsidR="00955F93">
        <w:rPr>
          <w:rFonts w:eastAsia="標楷體" w:hint="eastAsia"/>
          <w:b/>
          <w:sz w:val="36"/>
          <w:szCs w:val="36"/>
        </w:rPr>
        <w:t>103</w:t>
      </w:r>
      <w:r w:rsidRPr="00D45EF3">
        <w:rPr>
          <w:rFonts w:eastAsia="標楷體" w:hAnsi="標楷體"/>
          <w:b/>
          <w:sz w:val="36"/>
          <w:szCs w:val="36"/>
        </w:rPr>
        <w:t>學年度第</w:t>
      </w:r>
      <w:r w:rsidR="00B0677E">
        <w:rPr>
          <w:rFonts w:eastAsia="標楷體" w:hAnsi="標楷體" w:hint="eastAsia"/>
          <w:b/>
          <w:sz w:val="36"/>
          <w:szCs w:val="36"/>
        </w:rPr>
        <w:t>二</w:t>
      </w:r>
      <w:r w:rsidRPr="00D45EF3">
        <w:rPr>
          <w:rFonts w:eastAsia="標楷體" w:hAnsi="標楷體"/>
          <w:b/>
          <w:sz w:val="36"/>
          <w:szCs w:val="36"/>
        </w:rPr>
        <w:t>學期</w:t>
      </w:r>
      <w:r w:rsidRPr="00D45EF3">
        <w:rPr>
          <w:rFonts w:eastAsia="標楷體"/>
          <w:b/>
          <w:sz w:val="36"/>
          <w:szCs w:val="36"/>
        </w:rPr>
        <w:t xml:space="preserve">  </w:t>
      </w:r>
      <w:r w:rsidRPr="00D45EF3">
        <w:rPr>
          <w:rFonts w:eastAsia="標楷體" w:hAnsi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648"/>
        <w:gridCol w:w="2329"/>
        <w:gridCol w:w="1418"/>
        <w:gridCol w:w="1275"/>
        <w:gridCol w:w="1276"/>
        <w:gridCol w:w="1628"/>
      </w:tblGrid>
      <w:tr w:rsidR="00955F93" w:rsidRPr="00AB7F5B" w:rsidTr="00081A7F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AB7F5B" w:rsidRDefault="00955F93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任教班級</w:t>
            </w:r>
          </w:p>
        </w:tc>
        <w:tc>
          <w:tcPr>
            <w:tcW w:w="2977" w:type="dxa"/>
            <w:gridSpan w:val="2"/>
            <w:vAlign w:val="center"/>
          </w:tcPr>
          <w:p w:rsidR="00955F93" w:rsidRPr="00AB7F5B" w:rsidRDefault="00877C56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8</w:t>
            </w:r>
            <w:r w:rsidR="00937FC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6~807</w:t>
            </w:r>
          </w:p>
        </w:tc>
        <w:tc>
          <w:tcPr>
            <w:tcW w:w="1418" w:type="dxa"/>
            <w:vAlign w:val="center"/>
          </w:tcPr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B7F5B">
                <w:rPr>
                  <w:rFonts w:ascii="標楷體" w:eastAsia="標楷體" w:hAnsi="標楷體"/>
                  <w:color w:val="000000"/>
                  <w:sz w:val="28"/>
                  <w:szCs w:val="28"/>
                </w:rPr>
                <w:t>任課</w:t>
              </w:r>
            </w:smartTag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老師</w:t>
            </w:r>
          </w:p>
          <w:p w:rsidR="00955F93" w:rsidRPr="00AB7F5B" w:rsidRDefault="00955F93" w:rsidP="00081A7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4179" w:type="dxa"/>
            <w:gridSpan w:val="3"/>
            <w:vAlign w:val="center"/>
          </w:tcPr>
          <w:p w:rsidR="00955F93" w:rsidRPr="00AB7F5B" w:rsidRDefault="009874CB" w:rsidP="00081A7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王正瑋</w:t>
            </w:r>
          </w:p>
        </w:tc>
      </w:tr>
      <w:tr w:rsidR="00955F93" w:rsidRPr="00937FC5" w:rsidTr="00955F93">
        <w:trPr>
          <w:trHeight w:val="707"/>
          <w:jc w:val="center"/>
        </w:trPr>
        <w:tc>
          <w:tcPr>
            <w:tcW w:w="1773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Ansi="標楷體" w:hint="eastAsia"/>
                <w:sz w:val="28"/>
              </w:rPr>
              <w:t>課程名稱</w:t>
            </w:r>
          </w:p>
        </w:tc>
        <w:tc>
          <w:tcPr>
            <w:tcW w:w="2977" w:type="dxa"/>
            <w:gridSpan w:val="2"/>
            <w:tcBorders>
              <w:right w:val="single" w:sz="8" w:space="0" w:color="auto"/>
            </w:tcBorders>
            <w:vAlign w:val="center"/>
          </w:tcPr>
          <w:p w:rsidR="00955F93" w:rsidRPr="00937FC5" w:rsidRDefault="007013E0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健教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學分數</w:t>
            </w:r>
          </w:p>
        </w:tc>
        <w:tc>
          <w:tcPr>
            <w:tcW w:w="1275" w:type="dxa"/>
            <w:tcBorders>
              <w:left w:val="single" w:sz="8" w:space="0" w:color="auto"/>
            </w:tcBorders>
            <w:vAlign w:val="center"/>
          </w:tcPr>
          <w:p w:rsidR="00955F93" w:rsidRPr="00937FC5" w:rsidRDefault="00937FC5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955F93" w:rsidRPr="00937FC5" w:rsidRDefault="00955F93" w:rsidP="00081A7F">
            <w:pPr>
              <w:jc w:val="center"/>
              <w:rPr>
                <w:rFonts w:eastAsia="標楷體"/>
                <w:sz w:val="28"/>
              </w:rPr>
            </w:pPr>
            <w:r w:rsidRPr="00937FC5">
              <w:rPr>
                <w:rFonts w:ascii="標楷體" w:eastAsia="標楷體" w:hAnsi="標楷體" w:hint="eastAsia"/>
                <w:sz w:val="28"/>
              </w:rPr>
              <w:t>領域別</w:t>
            </w:r>
          </w:p>
        </w:tc>
        <w:tc>
          <w:tcPr>
            <w:tcW w:w="1628" w:type="dxa"/>
            <w:vAlign w:val="center"/>
          </w:tcPr>
          <w:p w:rsidR="00955F93" w:rsidRPr="00937FC5" w:rsidRDefault="009874CB" w:rsidP="00081A7F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健體</w:t>
            </w:r>
          </w:p>
        </w:tc>
      </w:tr>
      <w:tr w:rsidR="005A43E0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5A43E0" w:rsidRPr="00E500E1" w:rsidRDefault="005A43E0" w:rsidP="005A43E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E500E1">
              <w:rPr>
                <w:rFonts w:eastAsia="標楷體" w:hAnsi="標楷體"/>
                <w:color w:val="000000"/>
                <w:sz w:val="26"/>
                <w:szCs w:val="26"/>
              </w:rPr>
              <w:t>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5A43E0" w:rsidRDefault="005A43E0" w:rsidP="005A43E0">
            <w:pPr>
              <w:widowControl/>
              <w:numPr>
                <w:ilvl w:val="0"/>
                <w:numId w:val="30"/>
              </w:numPr>
              <w:tabs>
                <w:tab w:val="clear" w:pos="480"/>
                <w:tab w:val="num" w:pos="357"/>
              </w:tabs>
              <w:spacing w:before="72" w:after="72"/>
              <w:ind w:left="357" w:hanging="3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</w:rPr>
              <w:t>建構學生正確的健康知識。</w:t>
            </w:r>
          </w:p>
          <w:p w:rsidR="005A43E0" w:rsidRDefault="005A43E0" w:rsidP="005A43E0">
            <w:pPr>
              <w:widowControl/>
              <w:numPr>
                <w:ilvl w:val="0"/>
                <w:numId w:val="30"/>
              </w:numPr>
              <w:tabs>
                <w:tab w:val="clear" w:pos="480"/>
                <w:tab w:val="num" w:pos="357"/>
              </w:tabs>
              <w:spacing w:before="72" w:after="72"/>
              <w:ind w:left="357" w:hanging="3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</w:rPr>
              <w:t>引發學生對於健康生活的優良動機。</w:t>
            </w:r>
          </w:p>
          <w:p w:rsidR="005A43E0" w:rsidRDefault="005A43E0" w:rsidP="005A43E0">
            <w:pPr>
              <w:widowControl/>
              <w:numPr>
                <w:ilvl w:val="0"/>
                <w:numId w:val="30"/>
              </w:numPr>
              <w:tabs>
                <w:tab w:val="clear" w:pos="480"/>
                <w:tab w:val="num" w:pos="357"/>
              </w:tabs>
              <w:spacing w:before="72" w:after="72"/>
              <w:ind w:left="357" w:hanging="36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</w:rPr>
              <w:t>修正學生偏差之健康常識。</w:t>
            </w:r>
          </w:p>
        </w:tc>
      </w:tr>
      <w:tr w:rsidR="005A43E0" w:rsidRPr="0027445A" w:rsidTr="00081A7F">
        <w:trPr>
          <w:trHeight w:val="611"/>
          <w:jc w:val="center"/>
        </w:trPr>
        <w:tc>
          <w:tcPr>
            <w:tcW w:w="2421" w:type="dxa"/>
            <w:gridSpan w:val="2"/>
            <w:tcBorders>
              <w:bottom w:val="single" w:sz="4" w:space="0" w:color="auto"/>
            </w:tcBorders>
            <w:vAlign w:val="center"/>
          </w:tcPr>
          <w:p w:rsidR="005A43E0" w:rsidRPr="00E500E1" w:rsidRDefault="005A43E0" w:rsidP="005A43E0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教材內容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5A43E0" w:rsidRDefault="005A43E0" w:rsidP="005A43E0">
            <w:pPr>
              <w:widowControl/>
              <w:numPr>
                <w:ilvl w:val="0"/>
                <w:numId w:val="31"/>
              </w:numPr>
              <w:spacing w:before="72" w:after="72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康軒文教國中健康與體育課本第二冊</w:t>
            </w:r>
          </w:p>
        </w:tc>
      </w:tr>
      <w:tr w:rsidR="005A43E0" w:rsidRPr="0027445A" w:rsidTr="00785D34">
        <w:trPr>
          <w:trHeight w:val="561"/>
          <w:jc w:val="center"/>
        </w:trPr>
        <w:tc>
          <w:tcPr>
            <w:tcW w:w="2421" w:type="dxa"/>
            <w:gridSpan w:val="2"/>
            <w:vAlign w:val="center"/>
          </w:tcPr>
          <w:p w:rsidR="005A43E0" w:rsidRPr="00BF3AFF" w:rsidRDefault="005A43E0" w:rsidP="005A43E0">
            <w:pPr>
              <w:spacing w:before="100" w:beforeAutospacing="1" w:after="100" w:afterAutospacing="1"/>
              <w:jc w:val="both"/>
              <w:rPr>
                <w:rFonts w:ascii="標楷體" w:eastAsia="標楷體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int="eastAsia"/>
                <w:sz w:val="28"/>
                <w:szCs w:val="28"/>
              </w:rPr>
              <w:t>作業</w:t>
            </w:r>
            <w:r>
              <w:rPr>
                <w:rFonts w:eastAsia="標楷體" w:hint="eastAsia"/>
                <w:sz w:val="28"/>
                <w:szCs w:val="28"/>
              </w:rPr>
              <w:t>內容</w:t>
            </w:r>
          </w:p>
        </w:tc>
        <w:tc>
          <w:tcPr>
            <w:tcW w:w="7926" w:type="dxa"/>
            <w:gridSpan w:val="5"/>
            <w:vAlign w:val="center"/>
          </w:tcPr>
          <w:p w:rsidR="005A43E0" w:rsidRDefault="005A43E0" w:rsidP="005A43E0">
            <w:pPr>
              <w:spacing w:line="400" w:lineRule="exact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>健康教育學習單</w:t>
            </w:r>
          </w:p>
        </w:tc>
      </w:tr>
      <w:tr w:rsidR="005A43E0" w:rsidRPr="0027445A" w:rsidTr="00081A7F">
        <w:trPr>
          <w:trHeight w:val="1126"/>
          <w:jc w:val="center"/>
        </w:trPr>
        <w:tc>
          <w:tcPr>
            <w:tcW w:w="2421" w:type="dxa"/>
            <w:gridSpan w:val="2"/>
            <w:vAlign w:val="center"/>
          </w:tcPr>
          <w:p w:rsidR="005A43E0" w:rsidRPr="00BF3AFF" w:rsidRDefault="005A43E0" w:rsidP="005A43E0">
            <w:pPr>
              <w:spacing w:line="400" w:lineRule="exact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BF3AFF">
              <w:rPr>
                <w:rFonts w:ascii="標楷體" w:eastAsia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平時</w:t>
            </w:r>
            <w:r w:rsidRPr="00BF3AFF">
              <w:rPr>
                <w:rFonts w:eastAsia="標楷體" w:hAnsi="標楷體" w:hint="eastAsia"/>
                <w:color w:val="000000"/>
                <w:sz w:val="28"/>
                <w:szCs w:val="28"/>
              </w:rPr>
              <w:t>成績</w:t>
            </w:r>
          </w:p>
          <w:p w:rsidR="005A43E0" w:rsidRPr="00BF3AFF" w:rsidRDefault="005A43E0" w:rsidP="005A43E0">
            <w:pPr>
              <w:spacing w:line="400" w:lineRule="exact"/>
              <w:ind w:firstLineChars="200" w:firstLine="56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F3AFF">
              <w:rPr>
                <w:rFonts w:eastAsia="標楷體" w:hAnsi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5A43E0" w:rsidRPr="009D77B4" w:rsidRDefault="005A43E0" w:rsidP="005A43E0">
            <w:r>
              <w:rPr>
                <w:rFonts w:ascii="標楷體" w:eastAsia="標楷體" w:hAnsi="標楷體"/>
              </w:rPr>
              <w:t>一、平時評量:</w:t>
            </w:r>
            <w:r w:rsidRPr="009D77B4">
              <w:t xml:space="preserve"> </w:t>
            </w:r>
            <w:r>
              <w:rPr>
                <w:rFonts w:ascii="標楷體" w:eastAsia="標楷體" w:hAnsi="標楷體"/>
              </w:rPr>
              <w:t>佔</w:t>
            </w:r>
            <w:r w:rsidRPr="009D77B4">
              <w:t>50%</w:t>
            </w:r>
          </w:p>
          <w:p w:rsidR="005A43E0" w:rsidRPr="009D77B4" w:rsidRDefault="005A43E0" w:rsidP="005A43E0">
            <w:pPr>
              <w:spacing w:line="380" w:lineRule="atLeast"/>
            </w:pPr>
            <w:r>
              <w:rPr>
                <w:rFonts w:ascii="標楷體" w:eastAsia="標楷體" w:hAnsi="標楷體"/>
              </w:rPr>
              <w:t>(一)筆試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期許學生自發向學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就學生經由教師依能力指標、教材內容所編訂之測驗為之。</w:t>
            </w:r>
          </w:p>
          <w:p w:rsidR="005A43E0" w:rsidRPr="009D77B4" w:rsidRDefault="005A43E0" w:rsidP="005A43E0">
            <w:pPr>
              <w:spacing w:line="380" w:lineRule="atLeast"/>
            </w:pPr>
            <w:r>
              <w:rPr>
                <w:rFonts w:ascii="標楷體" w:eastAsia="標楷體" w:hAnsi="標楷體"/>
              </w:rPr>
              <w:t>(二)口試及課堂參與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鼓勵學生互動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以學生課堂反應狀況及問答結果評量之。並以學生實際參與課堂互動及解決問題之狀況參考評量之。</w:t>
            </w:r>
          </w:p>
          <w:p w:rsidR="005A43E0" w:rsidRPr="009D77B4" w:rsidRDefault="005A43E0" w:rsidP="005A43E0">
            <w:pPr>
              <w:spacing w:line="380" w:lineRule="atLeast"/>
            </w:pPr>
            <w:r>
              <w:rPr>
                <w:rFonts w:ascii="標楷體" w:eastAsia="標楷體" w:hAnsi="標楷體"/>
              </w:rPr>
              <w:t>(三)作業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就學生各種習作之完成度及參與度評量之。</w:t>
            </w:r>
          </w:p>
          <w:p w:rsidR="005A43E0" w:rsidRPr="009D77B4" w:rsidRDefault="005A43E0" w:rsidP="005A43E0">
            <w:pPr>
              <w:spacing w:line="380" w:lineRule="atLeast"/>
            </w:pPr>
            <w:r>
              <w:rPr>
                <w:rFonts w:ascii="標楷體" w:eastAsia="標楷體" w:hAnsi="標楷體"/>
              </w:rPr>
              <w:t>(四)報告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就學生完成閱讀參考資料、觀察、體驗等所得結果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以口頭報告為之。</w:t>
            </w:r>
          </w:p>
          <w:p w:rsidR="005A43E0" w:rsidRPr="009D77B4" w:rsidRDefault="005A43E0" w:rsidP="005A43E0">
            <w:pPr>
              <w:spacing w:line="380" w:lineRule="atLeast"/>
            </w:pPr>
            <w:r>
              <w:rPr>
                <w:rFonts w:ascii="標楷體" w:eastAsia="標楷體" w:hAnsi="標楷體"/>
              </w:rPr>
              <w:t>(五)資料蒐集整理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就學生對資料之蒐集、整理、分析及應用等活動評量</w:t>
            </w:r>
          </w:p>
          <w:p w:rsidR="005A43E0" w:rsidRPr="009D77B4" w:rsidRDefault="005A43E0" w:rsidP="005A43E0">
            <w:pPr>
              <w:spacing w:line="380" w:lineRule="atLeast"/>
            </w:pPr>
            <w:r>
              <w:rPr>
                <w:rFonts w:ascii="標楷體" w:eastAsia="標楷體" w:hAnsi="標楷體"/>
              </w:rPr>
              <w:t>(六)檔案評量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就學生學習過程中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可以留下的重要相關資料加以彙整後評量之。</w:t>
            </w:r>
          </w:p>
          <w:p w:rsidR="005A43E0" w:rsidRPr="009D77B4" w:rsidRDefault="005A43E0" w:rsidP="005A43E0">
            <w:r>
              <w:rPr>
                <w:rFonts w:ascii="標楷體" w:eastAsia="標楷體" w:hAnsi="標楷體"/>
              </w:rPr>
              <w:t>二、定期評量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佔</w:t>
            </w:r>
            <w:r w:rsidRPr="009D77B4">
              <w:t>50%</w:t>
            </w:r>
          </w:p>
          <w:p w:rsidR="005A43E0" w:rsidRDefault="005A43E0" w:rsidP="005A43E0">
            <w:pPr>
              <w:spacing w:line="400" w:lineRule="exact"/>
              <w:rPr>
                <w:rFonts w:ascii="Arial Black" w:eastAsia="華康中黑體" w:hAnsi="Arial Black"/>
                <w:color w:val="000000"/>
              </w:rPr>
            </w:pPr>
            <w:r>
              <w:rPr>
                <w:rFonts w:ascii="標楷體" w:eastAsia="標楷體" w:hAnsi="標楷體"/>
              </w:rPr>
              <w:t>期末考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由教務處按行事曆排定</w:t>
            </w:r>
          </w:p>
        </w:tc>
      </w:tr>
      <w:tr w:rsidR="005A43E0" w:rsidRPr="0027445A" w:rsidTr="00081A7F">
        <w:trPr>
          <w:trHeight w:val="1058"/>
          <w:jc w:val="center"/>
        </w:trPr>
        <w:tc>
          <w:tcPr>
            <w:tcW w:w="2421" w:type="dxa"/>
            <w:gridSpan w:val="2"/>
            <w:vAlign w:val="center"/>
          </w:tcPr>
          <w:p w:rsidR="005A43E0" w:rsidRPr="00BF3AFF" w:rsidRDefault="005A43E0" w:rsidP="005A43E0">
            <w:pPr>
              <w:numPr>
                <w:ilvl w:val="0"/>
                <w:numId w:val="25"/>
              </w:numPr>
              <w:spacing w:before="100" w:beforeAutospacing="1" w:after="100" w:afterAutospacing="1"/>
              <w:jc w:val="both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536BF">
              <w:rPr>
                <w:rFonts w:eastAsia="標楷體" w:hAnsi="標楷體" w:hint="eastAsia"/>
                <w:color w:val="FF0000"/>
                <w:sz w:val="28"/>
                <w:szCs w:val="28"/>
              </w:rPr>
              <w:t>學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>期</w:t>
            </w:r>
            <w:r w:rsidRPr="00BF3AFF">
              <w:rPr>
                <w:rFonts w:ascii="標楷體" w:eastAsia="標楷體" w:hAnsi="標楷體"/>
                <w:color w:val="000000"/>
                <w:sz w:val="28"/>
                <w:szCs w:val="28"/>
              </w:rPr>
              <w:t>成績計算</w:t>
            </w:r>
          </w:p>
        </w:tc>
        <w:tc>
          <w:tcPr>
            <w:tcW w:w="7926" w:type="dxa"/>
            <w:gridSpan w:val="5"/>
            <w:vAlign w:val="center"/>
          </w:tcPr>
          <w:p w:rsidR="005A43E0" w:rsidRPr="009D77B4" w:rsidRDefault="005A43E0" w:rsidP="005A43E0">
            <w:r>
              <w:rPr>
                <w:rFonts w:ascii="標楷體" w:eastAsia="標楷體" w:hAnsi="標楷體"/>
              </w:rPr>
              <w:t>一、平時評量:</w:t>
            </w:r>
            <w:r w:rsidRPr="009D77B4">
              <w:t xml:space="preserve"> </w:t>
            </w:r>
            <w:r>
              <w:rPr>
                <w:rFonts w:ascii="標楷體" w:eastAsia="標楷體" w:hAnsi="標楷體"/>
              </w:rPr>
              <w:t>佔</w:t>
            </w:r>
            <w:r w:rsidRPr="009D77B4">
              <w:t>50%</w:t>
            </w:r>
          </w:p>
          <w:p w:rsidR="005A43E0" w:rsidRPr="009D77B4" w:rsidRDefault="005A43E0" w:rsidP="005A43E0">
            <w:r>
              <w:rPr>
                <w:rFonts w:ascii="標楷體" w:eastAsia="標楷體" w:hAnsi="標楷體"/>
              </w:rPr>
              <w:t>二、定期評量</w:t>
            </w:r>
            <w:r>
              <w:rPr>
                <w:rFonts w:ascii="標楷體" w:eastAsia="標楷體" w:hAnsi="標楷體"/>
              </w:rPr>
              <w:sym w:font="標楷體" w:char="FF1A"/>
            </w:r>
            <w:r>
              <w:rPr>
                <w:rFonts w:ascii="標楷體" w:eastAsia="標楷體" w:hAnsi="標楷體"/>
              </w:rPr>
              <w:t>佔</w:t>
            </w:r>
            <w:r w:rsidRPr="009D77B4">
              <w:t>50%</w:t>
            </w:r>
          </w:p>
        </w:tc>
      </w:tr>
      <w:tr w:rsidR="005A43E0" w:rsidRPr="00AB7F5B" w:rsidTr="00B57D19">
        <w:trPr>
          <w:trHeight w:val="1253"/>
          <w:jc w:val="center"/>
        </w:trPr>
        <w:tc>
          <w:tcPr>
            <w:tcW w:w="2421" w:type="dxa"/>
            <w:gridSpan w:val="2"/>
            <w:vAlign w:val="center"/>
          </w:tcPr>
          <w:p w:rsidR="005A43E0" w:rsidRPr="00AB7F5B" w:rsidRDefault="005A43E0" w:rsidP="005A43E0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5A43E0" w:rsidRDefault="005A43E0" w:rsidP="005A43E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家庭及學校為學生主要活動範圍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配合課程與孩子健康的成長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將健康的訊息在家庭生活中持續傳遞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藉此影響其生活態度</w:t>
            </w:r>
            <w:r>
              <w:rPr>
                <w:rFonts w:ascii="標楷體" w:eastAsia="標楷體" w:hAnsi="標楷體"/>
              </w:rPr>
              <w:sym w:font="標楷體" w:char="FF0C"/>
            </w:r>
            <w:r>
              <w:rPr>
                <w:rFonts w:ascii="標楷體" w:eastAsia="標楷體" w:hAnsi="標楷體"/>
              </w:rPr>
              <w:t>養成健康的習慣。</w:t>
            </w:r>
          </w:p>
        </w:tc>
      </w:tr>
      <w:tr w:rsidR="005A43E0" w:rsidRPr="00AB7F5B" w:rsidTr="00B57D19">
        <w:trPr>
          <w:trHeight w:val="1060"/>
          <w:jc w:val="center"/>
        </w:trPr>
        <w:tc>
          <w:tcPr>
            <w:tcW w:w="2421" w:type="dxa"/>
            <w:gridSpan w:val="2"/>
            <w:vAlign w:val="center"/>
          </w:tcPr>
          <w:p w:rsidR="005A43E0" w:rsidRPr="00AB7F5B" w:rsidRDefault="005A43E0" w:rsidP="005A43E0">
            <w:pPr>
              <w:spacing w:before="100" w:beforeAutospacing="1" w:after="100" w:afterAutospacing="1"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七、擬請家長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AB7F5B">
              <w:rPr>
                <w:rFonts w:ascii="標楷體" w:eastAsia="標楷體" w:hAnsi="標楷體" w:hint="eastAsia"/>
                <w:sz w:val="28"/>
                <w:szCs w:val="28"/>
              </w:rPr>
              <w:t>協助事項</w:t>
            </w:r>
          </w:p>
        </w:tc>
        <w:tc>
          <w:tcPr>
            <w:tcW w:w="7926" w:type="dxa"/>
            <w:gridSpan w:val="5"/>
            <w:vAlign w:val="center"/>
          </w:tcPr>
          <w:p w:rsidR="005A43E0" w:rsidRDefault="005A43E0" w:rsidP="005A43E0">
            <w:pPr>
              <w:spacing w:line="400" w:lineRule="exact"/>
              <w:jc w:val="both"/>
              <w:rPr>
                <w:rFonts w:ascii="Arial Black" w:eastAsia="華康中黑體" w:hAnsi="Arial Black"/>
              </w:rPr>
            </w:pPr>
            <w:r>
              <w:rPr>
                <w:rFonts w:ascii="Arial Black" w:eastAsia="華康中黑體" w:hAnsi="Arial Black"/>
              </w:rPr>
              <w:t xml:space="preserve">25334017 </w:t>
            </w:r>
            <w:r>
              <w:rPr>
                <w:rFonts w:ascii="Arial Black" w:eastAsia="華康中黑體" w:hAnsi="Arial Black" w:hint="eastAsia"/>
              </w:rPr>
              <w:t>分機</w:t>
            </w:r>
            <w:r>
              <w:rPr>
                <w:rFonts w:ascii="Arial Black" w:eastAsia="華康中黑體" w:hAnsi="Arial Black" w:hint="eastAsia"/>
              </w:rPr>
              <w:t>134</w:t>
            </w:r>
          </w:p>
        </w:tc>
      </w:tr>
      <w:tr w:rsidR="000228BF" w:rsidRPr="00AB7F5B" w:rsidTr="00B57D19">
        <w:trPr>
          <w:trHeight w:val="970"/>
          <w:jc w:val="center"/>
        </w:trPr>
        <w:tc>
          <w:tcPr>
            <w:tcW w:w="2421" w:type="dxa"/>
            <w:gridSpan w:val="2"/>
            <w:vAlign w:val="center"/>
          </w:tcPr>
          <w:p w:rsidR="000228BF" w:rsidRPr="00AB7F5B" w:rsidRDefault="000228BF" w:rsidP="00B57D19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B7F5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 w:rsidRPr="00AB7F5B">
              <w:rPr>
                <w:rFonts w:ascii="標楷體" w:eastAsia="標楷體" w:hAnsi="標楷體"/>
                <w:color w:val="000000"/>
                <w:sz w:val="28"/>
                <w:szCs w:val="28"/>
              </w:rPr>
              <w:t>、聯絡方式</w:t>
            </w:r>
          </w:p>
        </w:tc>
        <w:tc>
          <w:tcPr>
            <w:tcW w:w="7926" w:type="dxa"/>
            <w:gridSpan w:val="5"/>
            <w:vAlign w:val="center"/>
          </w:tcPr>
          <w:p w:rsidR="007D1297" w:rsidRPr="009874CB" w:rsidRDefault="007D1297" w:rsidP="009874CB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校內分機：</w:t>
            </w:r>
            <w:r w:rsidR="000228BF" w:rsidRPr="00AB7F5B">
              <w:rPr>
                <w:rFonts w:ascii="標楷體" w:eastAsia="標楷體" w:hAnsi="標楷體" w:hint="eastAsia"/>
                <w:sz w:val="28"/>
                <w:szCs w:val="28"/>
              </w:rPr>
              <w:t>25334017#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9874C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134</w:t>
            </w:r>
            <w:r w:rsidR="000B5D5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</w:tbl>
    <w:p w:rsidR="003A4124" w:rsidRDefault="003A4124" w:rsidP="003A4124"/>
    <w:p w:rsidR="00681D92" w:rsidRDefault="00681D92" w:rsidP="003A4124"/>
    <w:tbl>
      <w:tblPr>
        <w:tblW w:w="11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379"/>
        <w:gridCol w:w="382"/>
        <w:gridCol w:w="193"/>
        <w:gridCol w:w="28"/>
        <w:gridCol w:w="161"/>
        <w:gridCol w:w="382"/>
        <w:gridCol w:w="382"/>
        <w:gridCol w:w="382"/>
        <w:gridCol w:w="382"/>
        <w:gridCol w:w="382"/>
        <w:gridCol w:w="4078"/>
        <w:gridCol w:w="493"/>
        <w:gridCol w:w="494"/>
        <w:gridCol w:w="2804"/>
        <w:gridCol w:w="11"/>
      </w:tblGrid>
      <w:tr w:rsidR="009514DE" w:rsidRPr="00FC765B" w:rsidTr="00A74FE7">
        <w:trPr>
          <w:cantSplit/>
          <w:trHeight w:val="530"/>
          <w:jc w:val="center"/>
        </w:trPr>
        <w:tc>
          <w:tcPr>
            <w:tcW w:w="112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45EF3" w:rsidRDefault="009514DE" w:rsidP="00A74FE7">
            <w:pPr>
              <w:ind w:left="210" w:right="210"/>
              <w:jc w:val="center"/>
              <w:rPr>
                <w:rFonts w:eastAsia="標楷體"/>
                <w:b/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rFonts w:eastAsia="標楷體" w:hint="eastAsia"/>
                <w:b/>
                <w:sz w:val="36"/>
                <w:szCs w:val="36"/>
              </w:rPr>
              <w:t>【</w:t>
            </w:r>
            <w:r w:rsidRPr="00D45EF3">
              <w:rPr>
                <w:rFonts w:eastAsia="標楷體" w:hint="eastAsia"/>
                <w:b/>
                <w:sz w:val="36"/>
                <w:szCs w:val="36"/>
              </w:rPr>
              <w:t>教學進度表</w:t>
            </w:r>
            <w:r>
              <w:rPr>
                <w:rFonts w:eastAsia="標楷體" w:hint="eastAsia"/>
                <w:b/>
                <w:sz w:val="36"/>
                <w:szCs w:val="36"/>
              </w:rPr>
              <w:t>】</w:t>
            </w:r>
          </w:p>
        </w:tc>
      </w:tr>
      <w:tr w:rsidR="009514DE" w:rsidRPr="00FC765B" w:rsidTr="00A74FE7">
        <w:trPr>
          <w:cantSplit/>
          <w:trHeight w:val="722"/>
          <w:jc w:val="center"/>
        </w:trPr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DA1CEE" w:rsidRDefault="009514DE" w:rsidP="00A74FE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A1CEE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1.</w:t>
            </w:r>
            <w:r w:rsidRPr="00DA1CEE">
              <w:rPr>
                <w:rFonts w:eastAsia="標楷體" w:hAnsi="標楷體"/>
                <w:sz w:val="18"/>
                <w:szCs w:val="18"/>
              </w:rPr>
              <w:t>品德教育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2.</w:t>
            </w:r>
            <w:r w:rsidRPr="00DA1CEE">
              <w:rPr>
                <w:rFonts w:eastAsia="標楷體" w:hAnsi="標楷體"/>
                <w:sz w:val="18"/>
                <w:szCs w:val="18"/>
              </w:rPr>
              <w:t>環境教育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3.</w:t>
            </w:r>
            <w:r w:rsidRPr="00DA1CEE">
              <w:rPr>
                <w:rFonts w:eastAsia="標楷體" w:hAnsi="標楷體"/>
                <w:sz w:val="18"/>
                <w:szCs w:val="18"/>
              </w:rPr>
              <w:t>法治教育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4.</w:t>
            </w:r>
            <w:r w:rsidRPr="00DA1CEE">
              <w:rPr>
                <w:rFonts w:eastAsia="標楷體" w:hAnsi="標楷體"/>
                <w:sz w:val="18"/>
                <w:szCs w:val="18"/>
              </w:rPr>
              <w:t>永續發展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5.</w:t>
            </w:r>
            <w:r w:rsidRPr="00DA1CEE">
              <w:rPr>
                <w:rFonts w:eastAsia="標楷體" w:hAnsi="標楷體"/>
                <w:sz w:val="18"/>
                <w:szCs w:val="18"/>
              </w:rPr>
              <w:t>海洋教育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DA1CEE">
                <w:rPr>
                  <w:rFonts w:eastAsia="標楷體"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/>
                <w:sz w:val="18"/>
                <w:szCs w:val="18"/>
              </w:rPr>
              <w:t>7.</w:t>
            </w:r>
            <w:r w:rsidRPr="00DA1CEE">
              <w:rPr>
                <w:rFonts w:eastAsia="標楷體" w:hAnsi="標楷體"/>
                <w:sz w:val="18"/>
                <w:szCs w:val="18"/>
              </w:rPr>
              <w:t>生命教育</w:t>
            </w:r>
          </w:p>
          <w:p w:rsidR="009514D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DA1CEE">
                <w:rPr>
                  <w:rFonts w:eastAsia="標楷體"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eastAsia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9.</w:t>
            </w:r>
            <w:r w:rsidRPr="00DA1CEE">
              <w:rPr>
                <w:rFonts w:eastAsia="標楷體" w:hAnsi="標楷體"/>
                <w:sz w:val="18"/>
                <w:szCs w:val="18"/>
              </w:rPr>
              <w:t>性別平等教育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rFonts w:eastAsia="標楷體"/>
                <w:sz w:val="18"/>
                <w:szCs w:val="18"/>
              </w:rPr>
              <w:t>10.</w:t>
            </w:r>
            <w:r w:rsidRPr="00DA1CEE">
              <w:rPr>
                <w:rFonts w:eastAsia="標楷體" w:hAnsi="標楷體"/>
                <w:sz w:val="18"/>
                <w:szCs w:val="18"/>
              </w:rPr>
              <w:t>消費者保護教育</w:t>
            </w:r>
            <w:r>
              <w:rPr>
                <w:rFonts w:eastAsia="標楷體"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11.</w:t>
            </w:r>
            <w:r w:rsidRPr="00DA1CEE">
              <w:rPr>
                <w:rFonts w:eastAsia="標楷體" w:hint="eastAsia"/>
                <w:sz w:val="18"/>
                <w:szCs w:val="18"/>
              </w:rPr>
              <w:t>同志教育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12.</w:t>
            </w:r>
            <w:r w:rsidRPr="00DA1CEE">
              <w:rPr>
                <w:rFonts w:eastAsia="標楷體" w:hint="eastAsia"/>
                <w:sz w:val="18"/>
                <w:szCs w:val="18"/>
              </w:rPr>
              <w:t>家庭教育</w:t>
            </w:r>
          </w:p>
          <w:p w:rsidR="009514DE" w:rsidRPr="00DA1CEE" w:rsidRDefault="009514DE" w:rsidP="00A74FE7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DA1CEE">
              <w:rPr>
                <w:rFonts w:eastAsia="標楷體" w:hint="eastAsia"/>
                <w:sz w:val="18"/>
                <w:szCs w:val="18"/>
              </w:rPr>
              <w:t>13.</w:t>
            </w:r>
            <w:r w:rsidRPr="00DA1CEE">
              <w:rPr>
                <w:rFonts w:eastAsia="標楷體" w:hint="eastAsia"/>
                <w:sz w:val="18"/>
                <w:szCs w:val="18"/>
              </w:rPr>
              <w:t>家庭暴力及性侵性騷教育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14.</w:t>
            </w:r>
            <w:r w:rsidRPr="00DA1CEE">
              <w:rPr>
                <w:rFonts w:eastAsia="標楷體" w:hint="eastAsia"/>
                <w:sz w:val="18"/>
                <w:szCs w:val="18"/>
              </w:rPr>
              <w:t>新移民多元文化教育</w:t>
            </w:r>
            <w:r>
              <w:rPr>
                <w:rFonts w:eastAsia="標楷體"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eastAsia="標楷體" w:hint="eastAsia"/>
                <w:sz w:val="18"/>
                <w:szCs w:val="18"/>
              </w:rPr>
              <w:t>15.</w:t>
            </w:r>
            <w:r w:rsidRPr="00DA1CEE">
              <w:rPr>
                <w:rFonts w:eastAsia="標楷體" w:hint="eastAsia"/>
                <w:sz w:val="18"/>
                <w:szCs w:val="18"/>
              </w:rPr>
              <w:t>生涯發展教育</w:t>
            </w:r>
            <w:r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DA1CEE">
              <w:rPr>
                <w:rFonts w:eastAsia="標楷體"/>
                <w:sz w:val="18"/>
                <w:szCs w:val="18"/>
              </w:rPr>
              <w:t>1</w:t>
            </w:r>
            <w:r w:rsidRPr="00DA1CEE">
              <w:rPr>
                <w:rFonts w:eastAsia="標楷體" w:hint="eastAsia"/>
                <w:sz w:val="18"/>
                <w:szCs w:val="18"/>
              </w:rPr>
              <w:t>6</w:t>
            </w:r>
            <w:r w:rsidRPr="00DA1CEE">
              <w:rPr>
                <w:rFonts w:eastAsia="標楷體"/>
                <w:sz w:val="18"/>
                <w:szCs w:val="18"/>
              </w:rPr>
              <w:t>.</w:t>
            </w:r>
            <w:r w:rsidRPr="00DA1CEE">
              <w:rPr>
                <w:rFonts w:eastAsia="標楷體" w:hAnsi="標楷體"/>
                <w:sz w:val="18"/>
                <w:szCs w:val="18"/>
              </w:rPr>
              <w:t>其他</w:t>
            </w:r>
            <w:r w:rsidRPr="00DA1CEE">
              <w:rPr>
                <w:rFonts w:eastAsia="標楷體"/>
                <w:sz w:val="18"/>
                <w:szCs w:val="18"/>
              </w:rPr>
              <w:t>(</w:t>
            </w:r>
            <w:r w:rsidRPr="00DA1CEE">
              <w:rPr>
                <w:rFonts w:eastAsia="標楷體" w:hAnsi="標楷體"/>
                <w:sz w:val="18"/>
                <w:szCs w:val="18"/>
              </w:rPr>
              <w:t>請說明</w:t>
            </w:r>
            <w:r w:rsidRPr="00DA1CEE">
              <w:rPr>
                <w:rFonts w:eastAsia="標楷體"/>
                <w:sz w:val="18"/>
                <w:szCs w:val="18"/>
              </w:rPr>
              <w:t>)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eastAsia="標楷體"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DA1CEE">
              <w:rPr>
                <w:rFonts w:eastAsia="標楷體" w:hint="eastAsia"/>
                <w:sz w:val="18"/>
                <w:szCs w:val="18"/>
                <w:u w:val="single"/>
              </w:rPr>
              <w:t>等</w:t>
            </w:r>
          </w:p>
        </w:tc>
      </w:tr>
      <w:tr w:rsidR="009514DE" w:rsidRPr="00214258" w:rsidTr="00A74FE7">
        <w:trPr>
          <w:cantSplit/>
          <w:trHeight w:val="530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月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份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9514DE" w:rsidRDefault="009514DE" w:rsidP="00A74FE7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週</w:t>
            </w:r>
          </w:p>
          <w:p w:rsidR="009514DE" w:rsidRPr="00214258" w:rsidRDefault="009514DE" w:rsidP="00A74FE7">
            <w:pPr>
              <w:snapToGrid w:val="0"/>
              <w:spacing w:line="0" w:lineRule="atLeast"/>
              <w:rPr>
                <w:rFonts w:eastAsia="標楷體"/>
              </w:rPr>
            </w:pPr>
            <w:r w:rsidRPr="00214258">
              <w:rPr>
                <w:rFonts w:eastAsia="標楷體"/>
              </w:rPr>
              <w:t>次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日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四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214258">
              <w:rPr>
                <w:rFonts w:eastAsia="標楷體"/>
              </w:rPr>
              <w:t>六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 w:hAnsi="標楷體"/>
                <w:kern w:val="0"/>
              </w:rPr>
              <w:t>預定進度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資訊融入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214258">
              <w:rPr>
                <w:rFonts w:eastAsia="標楷體"/>
                <w:sz w:val="20"/>
                <w:szCs w:val="20"/>
              </w:rPr>
              <w:t>議題融入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4DE" w:rsidRPr="00214258" w:rsidRDefault="009514DE" w:rsidP="00A74FE7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</w:rPr>
            </w:pPr>
            <w:r w:rsidRPr="00214258">
              <w:rPr>
                <w:rFonts w:eastAsia="標楷體"/>
              </w:rPr>
              <w:t>重要行事</w:t>
            </w:r>
          </w:p>
        </w:tc>
      </w:tr>
      <w:tr w:rsidR="009514DE" w:rsidRPr="00382AC3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一</w:t>
            </w:r>
          </w:p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 w:hint="eastAsia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382AC3" w:rsidRDefault="009514DE" w:rsidP="00A74FE7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382AC3">
              <w:rPr>
                <w:rFonts w:ascii="標楷體" w:eastAsia="標楷體" w:hAnsi="標楷體"/>
                <w:sz w:val="20"/>
              </w:rPr>
              <w:t>24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5A43E0" w:rsidP="00A74FE7">
            <w:pPr>
              <w:spacing w:line="240" w:lineRule="exact"/>
              <w:rPr>
                <w:rFonts w:eastAsia="標楷體"/>
                <w:bdr w:val="single" w:sz="4" w:space="0" w:color="auto"/>
              </w:rPr>
            </w:pPr>
            <w:r>
              <w:rPr>
                <w:rFonts w:eastAsia="標楷體" w:hint="eastAsia"/>
                <w:bdr w:val="single" w:sz="4" w:space="0" w:color="auto"/>
              </w:rPr>
              <w:t>段考題目檢討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382AC3" w:rsidRDefault="009514DE" w:rsidP="00A74FE7">
            <w:pPr>
              <w:spacing w:line="240" w:lineRule="exact"/>
              <w:rPr>
                <w:rFonts w:ascii="標楷體" w:eastAsia="標楷體" w:hAnsi="標楷體"/>
                <w:sz w:val="20"/>
                <w:bdr w:val="single" w:sz="4" w:space="0" w:color="auto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21-27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下學期第1週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8F27E6">
              <w:rPr>
                <w:rFonts w:eastAsia="標楷體"/>
                <w:color w:val="7030A0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sz w:val="22"/>
                <w:u w:val="double"/>
              </w:rPr>
              <w:t>28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5A43E0" w:rsidP="00A74FE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菸害現形記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C12BDD" w:rsidP="00A74FE7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14:10大掃除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、16:00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  放學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寒假開始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二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 xml:space="preserve">                              </w:t>
            </w:r>
          </w:p>
          <w:p w:rsidR="009514DE" w:rsidRDefault="009514DE" w:rsidP="00A74FE7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w w:val="2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  <w:u w:val="double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705DFE">
              <w:rPr>
                <w:rFonts w:eastAsia="標楷體"/>
                <w:color w:val="0070C0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D4744A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菸害現形記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C12BDD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1.2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開學、10:10正式上課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16:00 放學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國九輔導課、晚自習開始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5-26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國七、八16:00放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3/4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補救教學說明會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25~3/3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期初教學研究會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彈性放假(2/28和平紀念日)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三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9514DE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刻癮制勝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C12BDD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國七八輔導課開始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2-27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3-4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國九第三次複習考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3/5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0E1" w:rsidRPr="009514DE" w:rsidRDefault="005A43E0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刻癮制勝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11</w:t>
            </w:r>
            <w:r w:rsidRPr="00382AC3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國七、八法律常識會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KO拉卡初賽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國九補救教學結束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健康行動全紀錄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C12BDD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朝會防災預演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20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朝會正式防災演練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學校日</w:t>
            </w:r>
          </w:p>
        </w:tc>
      </w:tr>
      <w:tr w:rsidR="009514DE" w:rsidRPr="00FC765B" w:rsidTr="008900E1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七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56" w:rsidRPr="00007658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健康行動全紀錄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C12BDD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小考與檢討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30~4/2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課程規劃暨期中教學研究會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第一次期中考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31-1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國九期末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國七八補救教學結束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彈性放假(4/4兒童節)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四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九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傳染病的世界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6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彈性放假(4/5民族掃墓節)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國中課發會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9-10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國八隔宿露營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5/8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班級共讀II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t>18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傳染病的世界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13-17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國語文競賽</w:t>
            </w:r>
          </w:p>
          <w:p w:rsidR="009514DE" w:rsidRPr="00C04A31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Pr="00C04A31">
              <w:rPr>
                <w:rFonts w:ascii="標楷體" w:eastAsia="標楷體" w:hAnsi="標楷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  <w:r w:rsidRPr="00C04A31">
              <w:rPr>
                <w:rFonts w:ascii="標楷體" w:eastAsia="標楷體" w:hAnsi="標楷體"/>
                <w:color w:val="FF0000"/>
                <w:sz w:val="20"/>
                <w:szCs w:val="20"/>
              </w:rPr>
              <w:t>國七英語歌唱比賽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13-24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 xml:space="preserve"> 國七、八拔河賽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一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8900E1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醫療新紀元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23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KO拉卡決賽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醫藥世界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C12BDD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  <w:bookmarkStart w:id="0" w:name="_GoBack"/>
            <w:bookmarkEnd w:id="0"/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27-28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英語文競賽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30-1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國九第四次複習考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『好社之徒』競賽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五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三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9514D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小考與檢討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7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包高中</w:t>
            </w:r>
          </w:p>
          <w:p w:rsidR="009514DE" w:rsidRPr="00382AC3" w:rsidRDefault="009514DE" w:rsidP="00A74FE7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8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專任老師會議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四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環境安全大體檢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-1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國七八第二次期中考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br/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國九輔導課結束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國九晚自習結束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/>
                <w:spacing w:val="-10"/>
                <w:sz w:val="20"/>
                <w:szCs w:val="20"/>
              </w:rPr>
              <w:t>國九看考場15:00放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學</w:t>
            </w:r>
          </w:p>
          <w:p w:rsidR="009514DE" w:rsidRPr="00382AC3" w:rsidRDefault="009514DE" w:rsidP="00A74FE7">
            <w:pPr>
              <w:snapToGrid w:val="0"/>
              <w:spacing w:line="0" w:lineRule="atLeast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16-17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國中教育會考</w:t>
            </w:r>
          </w:p>
        </w:tc>
      </w:tr>
      <w:tr w:rsidR="009514DE" w:rsidRPr="00FC765B" w:rsidTr="009514DE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五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Pr="00007658" w:rsidRDefault="005A43E0" w:rsidP="00963255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環境安全大體檢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18-22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科學週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18-29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國七、八桌球賽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18-6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/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班級共讀I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II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eastAsia="標楷體" w:hint="eastAsia"/>
                <w:color w:val="000000"/>
                <w:sz w:val="20"/>
                <w:szCs w:val="20"/>
                <w:bdr w:val="single" w:sz="4" w:space="0" w:color="auto"/>
              </w:rPr>
              <w:t>21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22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國七校外教學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六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現代安全新策略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napToGrid w:val="0"/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25~28</w:t>
            </w:r>
            <w:r w:rsidRPr="00382AC3">
              <w:rPr>
                <w:rFonts w:eastAsia="標楷體" w:hint="eastAsia"/>
                <w:sz w:val="20"/>
                <w:szCs w:val="20"/>
              </w:rPr>
              <w:t>期末教學研究會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十七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31</w:t>
            </w:r>
          </w:p>
        </w:tc>
        <w:tc>
          <w:tcPr>
            <w:tcW w:w="382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5</w:t>
            </w:r>
          </w:p>
        </w:tc>
        <w:tc>
          <w:tcPr>
            <w:tcW w:w="3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A74FE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現代安全新策略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1-</w:t>
            </w: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ascii="標楷體" w:eastAsia="標楷體" w:hAnsi="標楷體" w:hint="eastAsia"/>
                <w:sz w:val="20"/>
                <w:szCs w:val="20"/>
              </w:rPr>
              <w:t>藝文週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4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畢業典禮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 w:rsidRPr="00382AC3">
              <w:rPr>
                <w:rFonts w:eastAsia="標楷體" w:hint="eastAsia"/>
                <w:color w:val="000000"/>
                <w:sz w:val="20"/>
                <w:szCs w:val="20"/>
              </w:rPr>
              <w:t>國八表藝成果發表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六月</w:t>
            </w:r>
          </w:p>
          <w:p w:rsidR="009514DE" w:rsidRDefault="009514DE" w:rsidP="00A74FE7">
            <w:pPr>
              <w:spacing w:line="28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916DE3" w:rsidRDefault="009514DE" w:rsidP="00A74FE7">
            <w:pPr>
              <w:spacing w:line="280" w:lineRule="exac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十</w:t>
            </w:r>
            <w:r>
              <w:rPr>
                <w:rFonts w:eastAsia="標楷體" w:hint="eastAsia"/>
                <w:b/>
                <w:color w:val="000000"/>
                <w:sz w:val="20"/>
              </w:rPr>
              <w:t>八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7</w:t>
            </w:r>
          </w:p>
        </w:tc>
        <w:tc>
          <w:tcPr>
            <w:tcW w:w="38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8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9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10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11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12</w:t>
            </w:r>
          </w:p>
        </w:tc>
        <w:tc>
          <w:tcPr>
            <w:tcW w:w="38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1019B8" w:rsidRDefault="009514DE" w:rsidP="00A74FE7">
            <w:pPr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255" w:rsidRPr="00007658" w:rsidRDefault="005A43E0" w:rsidP="00877C56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小考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十九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14</w:t>
            </w:r>
          </w:p>
        </w:tc>
        <w:tc>
          <w:tcPr>
            <w:tcW w:w="38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15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16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17</w:t>
            </w:r>
          </w:p>
        </w:tc>
        <w:tc>
          <w:tcPr>
            <w:tcW w:w="3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18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19</w:t>
            </w:r>
          </w:p>
        </w:tc>
        <w:tc>
          <w:tcPr>
            <w:tcW w:w="38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spacing w:line="300" w:lineRule="exact"/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5A43E0" w:rsidP="005A43E0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期末複習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18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國七八輔導課結束 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 xml:space="preserve">彈性放假(20端午節) 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</w:p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十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21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22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23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spacing w:line="240" w:lineRule="exact"/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24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25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rPr>
                <w:rFonts w:ascii="標楷體" w:hAnsi="標楷體"/>
                <w:sz w:val="22"/>
              </w:rPr>
            </w:pPr>
            <w:r w:rsidRPr="001019B8">
              <w:rPr>
                <w:rFonts w:eastAsia="標楷體"/>
                <w:sz w:val="22"/>
              </w:rPr>
              <w:t>26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</w:rPr>
            </w:pPr>
            <w:r w:rsidRPr="001019B8">
              <w:rPr>
                <w:rFonts w:eastAsia="標楷體"/>
                <w:sz w:val="22"/>
              </w:rPr>
              <w:t>27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7013E0" w:rsidP="008900E1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健康教育</w:t>
            </w:r>
            <w:r w:rsidR="008900E1">
              <w:rPr>
                <w:rFonts w:ascii="標楷體" w:eastAsia="標楷體" w:hAnsi="標楷體" w:hint="eastAsia"/>
                <w:sz w:val="18"/>
                <w:szCs w:val="18"/>
              </w:rPr>
              <w:t>期末測驗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 w:rsidRPr="00382AC3">
              <w:rPr>
                <w:rFonts w:ascii="標楷體" w:eastAsia="標楷體" w:hAnsi="標楷體" w:hint="eastAsia"/>
                <w:sz w:val="20"/>
                <w:szCs w:val="20"/>
                <w:bdr w:val="single" w:sz="4" w:space="0" w:color="auto"/>
              </w:rPr>
              <w:t>25</w:t>
            </w:r>
            <w:r w:rsidRPr="00382AC3">
              <w:rPr>
                <w:rFonts w:eastAsia="標楷體" w:hint="eastAsia"/>
                <w:sz w:val="20"/>
                <w:szCs w:val="20"/>
              </w:rPr>
              <w:t>發現亮點工作坊</w:t>
            </w:r>
          </w:p>
          <w:p w:rsidR="009514DE" w:rsidRPr="00382AC3" w:rsidRDefault="009514DE" w:rsidP="00A74FE7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26-29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國七八期末考</w:t>
            </w:r>
          </w:p>
        </w:tc>
      </w:tr>
      <w:tr w:rsidR="009514DE" w:rsidRPr="00FC765B" w:rsidTr="00A74FE7">
        <w:trPr>
          <w:cantSplit/>
          <w:trHeight w:val="567"/>
          <w:jc w:val="center"/>
        </w:trPr>
        <w:tc>
          <w:tcPr>
            <w:tcW w:w="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65B" w:rsidRDefault="009514DE" w:rsidP="00A74FE7">
            <w:pPr>
              <w:widowControl/>
              <w:spacing w:line="240" w:lineRule="exact"/>
              <w:rPr>
                <w:rFonts w:eastAsia="標楷體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514DE" w:rsidRPr="00007658" w:rsidRDefault="009514DE" w:rsidP="00A74FE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16DE3">
              <w:rPr>
                <w:rFonts w:eastAsia="標楷體" w:hint="eastAsia"/>
                <w:b/>
                <w:color w:val="000000"/>
                <w:sz w:val="20"/>
              </w:rPr>
              <w:t>二十</w:t>
            </w:r>
            <w:r>
              <w:rPr>
                <w:rFonts w:eastAsia="標楷體"/>
                <w:b/>
                <w:color w:val="000000"/>
                <w:sz w:val="20"/>
              </w:rPr>
              <w:br/>
            </w:r>
            <w:r>
              <w:rPr>
                <w:rFonts w:eastAsia="標楷體" w:hint="eastAsia"/>
                <w:b/>
                <w:color w:val="000000"/>
                <w:sz w:val="20"/>
              </w:rPr>
              <w:t>ㄧ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28</w:t>
            </w:r>
          </w:p>
        </w:tc>
        <w:tc>
          <w:tcPr>
            <w:tcW w:w="3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29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30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A738FD">
              <w:rPr>
                <w:rFonts w:eastAsia="標楷體"/>
                <w:sz w:val="22"/>
              </w:rPr>
              <w:t>1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bCs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2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3</w:t>
            </w:r>
          </w:p>
        </w:tc>
        <w:tc>
          <w:tcPr>
            <w:tcW w:w="3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D6E3BC"/>
            <w:vAlign w:val="center"/>
          </w:tcPr>
          <w:p w:rsidR="009514DE" w:rsidRPr="00046542" w:rsidRDefault="009514DE" w:rsidP="00A74FE7">
            <w:pPr>
              <w:jc w:val="center"/>
              <w:rPr>
                <w:rFonts w:ascii="標楷體" w:hAnsi="標楷體"/>
                <w:sz w:val="22"/>
                <w:szCs w:val="22"/>
              </w:rPr>
            </w:pPr>
            <w:r w:rsidRPr="001019B8">
              <w:rPr>
                <w:rFonts w:eastAsia="標楷體"/>
                <w:sz w:val="22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007658" w:rsidRDefault="009514DE" w:rsidP="00A74FE7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30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休業式</w:t>
            </w:r>
          </w:p>
          <w:p w:rsidR="009514DE" w:rsidRPr="00382AC3" w:rsidRDefault="009514DE" w:rsidP="00A74FE7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82AC3"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  <w:t>1</w:t>
            </w:r>
            <w:r w:rsidRPr="00382AC3">
              <w:rPr>
                <w:rFonts w:ascii="標楷體" w:eastAsia="標楷體" w:hAnsi="標楷體"/>
                <w:sz w:val="20"/>
                <w:szCs w:val="20"/>
              </w:rPr>
              <w:t>暑假開始</w:t>
            </w:r>
          </w:p>
        </w:tc>
      </w:tr>
      <w:tr w:rsidR="009514DE" w:rsidRPr="00FC765B" w:rsidTr="00A74FE7">
        <w:trPr>
          <w:gridAfter w:val="1"/>
          <w:wAfter w:w="11" w:type="dxa"/>
          <w:cantSplit/>
          <w:trHeight w:val="1130"/>
          <w:jc w:val="center"/>
        </w:trPr>
        <w:tc>
          <w:tcPr>
            <w:tcW w:w="1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4DE" w:rsidRPr="00FC7B0A" w:rsidRDefault="009514DE" w:rsidP="00A74FE7">
            <w:pPr>
              <w:spacing w:beforeLines="20" w:before="72" w:afterLines="20" w:after="72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4DE" w:rsidRPr="002406B7" w:rsidRDefault="009514DE" w:rsidP="00A74FE7">
            <w:pPr>
              <w:spacing w:beforeLines="50" w:before="180" w:afterLines="50" w:after="180" w:line="240" w:lineRule="exact"/>
              <w:rPr>
                <w:rFonts w:eastAsia="標楷體"/>
                <w:sz w:val="20"/>
                <w:szCs w:val="20"/>
                <w:u w:val="single"/>
              </w:rPr>
            </w:pPr>
          </w:p>
        </w:tc>
      </w:tr>
    </w:tbl>
    <w:p w:rsidR="00A00C63" w:rsidRDefault="00A00C63" w:rsidP="003A4124"/>
    <w:sectPr w:rsidR="00A00C63" w:rsidSect="00785D34">
      <w:pgSz w:w="11906" w:h="16838"/>
      <w:pgMar w:top="567" w:right="851" w:bottom="567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86" w:rsidRDefault="00875886">
      <w:r>
        <w:separator/>
      </w:r>
    </w:p>
  </w:endnote>
  <w:endnote w:type="continuationSeparator" w:id="0">
    <w:p w:rsidR="00875886" w:rsidRDefault="0087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中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86" w:rsidRDefault="00875886">
      <w:r>
        <w:separator/>
      </w:r>
    </w:p>
  </w:footnote>
  <w:footnote w:type="continuationSeparator" w:id="0">
    <w:p w:rsidR="00875886" w:rsidRDefault="0087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5115"/>
    <w:multiLevelType w:val="hybridMultilevel"/>
    <w:tmpl w:val="7D6AC6F4"/>
    <w:lvl w:ilvl="0" w:tplc="A678F87E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E97C79"/>
    <w:multiLevelType w:val="hybridMultilevel"/>
    <w:tmpl w:val="C2C8E98A"/>
    <w:lvl w:ilvl="0" w:tplc="D09EF048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5C524A"/>
    <w:multiLevelType w:val="hybridMultilevel"/>
    <w:tmpl w:val="6A3CE6A0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A66792"/>
    <w:multiLevelType w:val="hybridMultilevel"/>
    <w:tmpl w:val="F9467D3C"/>
    <w:lvl w:ilvl="0" w:tplc="EE7E13AC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731186"/>
    <w:multiLevelType w:val="hybridMultilevel"/>
    <w:tmpl w:val="8164827E"/>
    <w:lvl w:ilvl="0" w:tplc="7FCE8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3026B2"/>
    <w:multiLevelType w:val="multilevel"/>
    <w:tmpl w:val="5B06491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FF093B"/>
    <w:multiLevelType w:val="hybridMultilevel"/>
    <w:tmpl w:val="847C30D8"/>
    <w:lvl w:ilvl="0" w:tplc="2FD45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8A0F18"/>
    <w:multiLevelType w:val="hybridMultilevel"/>
    <w:tmpl w:val="8904F6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5846A7"/>
    <w:multiLevelType w:val="hybridMultilevel"/>
    <w:tmpl w:val="51906D92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AFC0D36"/>
    <w:multiLevelType w:val="hybridMultilevel"/>
    <w:tmpl w:val="BF64D750"/>
    <w:lvl w:ilvl="0" w:tplc="C79C5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6F0B3C"/>
    <w:multiLevelType w:val="hybridMultilevel"/>
    <w:tmpl w:val="2A06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5E4B5F"/>
    <w:multiLevelType w:val="multilevel"/>
    <w:tmpl w:val="6D1669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D9E61A3"/>
    <w:multiLevelType w:val="hybridMultilevel"/>
    <w:tmpl w:val="F28A20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BD7F81"/>
    <w:multiLevelType w:val="hybridMultilevel"/>
    <w:tmpl w:val="812CD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B35B32"/>
    <w:multiLevelType w:val="hybridMultilevel"/>
    <w:tmpl w:val="BBE83E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0C05E3"/>
    <w:multiLevelType w:val="hybridMultilevel"/>
    <w:tmpl w:val="C1708014"/>
    <w:lvl w:ilvl="0" w:tplc="3ABEE20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937677C"/>
    <w:multiLevelType w:val="hybridMultilevel"/>
    <w:tmpl w:val="26B0AC22"/>
    <w:lvl w:ilvl="0" w:tplc="A52CFB02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09B592B"/>
    <w:multiLevelType w:val="hybridMultilevel"/>
    <w:tmpl w:val="1E4C9812"/>
    <w:lvl w:ilvl="0" w:tplc="FE8C0362">
      <w:start w:val="1"/>
      <w:numFmt w:val="taiwaneseCountingThousand"/>
      <w:lvlText w:val="(%1)"/>
      <w:lvlJc w:val="left"/>
      <w:pPr>
        <w:ind w:left="525" w:hanging="52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9F79DF"/>
    <w:multiLevelType w:val="hybridMultilevel"/>
    <w:tmpl w:val="624EDB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AC55194"/>
    <w:multiLevelType w:val="hybridMultilevel"/>
    <w:tmpl w:val="A31A91C8"/>
    <w:lvl w:ilvl="0" w:tplc="A52CFB0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0A11CB0"/>
    <w:multiLevelType w:val="hybridMultilevel"/>
    <w:tmpl w:val="F5787C60"/>
    <w:lvl w:ilvl="0" w:tplc="92AC7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6A1663"/>
    <w:multiLevelType w:val="hybridMultilevel"/>
    <w:tmpl w:val="F148D7C2"/>
    <w:lvl w:ilvl="0" w:tplc="33F832AA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EBE1FBC"/>
    <w:multiLevelType w:val="hybridMultilevel"/>
    <w:tmpl w:val="A8EA8502"/>
    <w:lvl w:ilvl="0" w:tplc="79C03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5"/>
  </w:num>
  <w:num w:numId="5">
    <w:abstractNumId w:val="27"/>
  </w:num>
  <w:num w:numId="6">
    <w:abstractNumId w:val="14"/>
  </w:num>
  <w:num w:numId="7">
    <w:abstractNumId w:val="0"/>
  </w:num>
  <w:num w:numId="8">
    <w:abstractNumId w:val="11"/>
  </w:num>
  <w:num w:numId="9">
    <w:abstractNumId w:val="28"/>
  </w:num>
  <w:num w:numId="10">
    <w:abstractNumId w:val="29"/>
  </w:num>
  <w:num w:numId="11">
    <w:abstractNumId w:val="23"/>
  </w:num>
  <w:num w:numId="12">
    <w:abstractNumId w:val="12"/>
  </w:num>
  <w:num w:numId="13">
    <w:abstractNumId w:val="19"/>
  </w:num>
  <w:num w:numId="14">
    <w:abstractNumId w:val="4"/>
  </w:num>
  <w:num w:numId="15">
    <w:abstractNumId w:val="22"/>
  </w:num>
  <w:num w:numId="16">
    <w:abstractNumId w:val="16"/>
  </w:num>
  <w:num w:numId="17">
    <w:abstractNumId w:val="8"/>
  </w:num>
  <w:num w:numId="18">
    <w:abstractNumId w:val="20"/>
  </w:num>
  <w:num w:numId="19">
    <w:abstractNumId w:val="1"/>
  </w:num>
  <w:num w:numId="20">
    <w:abstractNumId w:val="26"/>
  </w:num>
  <w:num w:numId="21">
    <w:abstractNumId w:val="24"/>
  </w:num>
  <w:num w:numId="22">
    <w:abstractNumId w:val="21"/>
  </w:num>
  <w:num w:numId="23">
    <w:abstractNumId w:val="25"/>
  </w:num>
  <w:num w:numId="24">
    <w:abstractNumId w:val="17"/>
  </w:num>
  <w:num w:numId="25">
    <w:abstractNumId w:val="6"/>
  </w:num>
  <w:num w:numId="26">
    <w:abstractNumId w:val="3"/>
  </w:num>
  <w:num w:numId="27">
    <w:abstractNumId w:val="2"/>
  </w:num>
  <w:num w:numId="28">
    <w:abstractNumId w:val="13"/>
  </w:num>
  <w:num w:numId="29">
    <w:abstractNumId w:val="30"/>
  </w:num>
  <w:num w:numId="30">
    <w:abstractNumId w:val="1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02039"/>
    <w:rsid w:val="00016E81"/>
    <w:rsid w:val="00020448"/>
    <w:rsid w:val="000228BF"/>
    <w:rsid w:val="00051A28"/>
    <w:rsid w:val="000669BB"/>
    <w:rsid w:val="00081A7F"/>
    <w:rsid w:val="0008411D"/>
    <w:rsid w:val="000B5D5E"/>
    <w:rsid w:val="000C35BE"/>
    <w:rsid w:val="000C6B59"/>
    <w:rsid w:val="00112C80"/>
    <w:rsid w:val="00195739"/>
    <w:rsid w:val="001A33FD"/>
    <w:rsid w:val="001D55C8"/>
    <w:rsid w:val="001F00DE"/>
    <w:rsid w:val="001F3CAF"/>
    <w:rsid w:val="001F5DA9"/>
    <w:rsid w:val="00236CE2"/>
    <w:rsid w:val="002406B7"/>
    <w:rsid w:val="00262695"/>
    <w:rsid w:val="0027518B"/>
    <w:rsid w:val="00292DBC"/>
    <w:rsid w:val="002A4E55"/>
    <w:rsid w:val="002C5559"/>
    <w:rsid w:val="003071D4"/>
    <w:rsid w:val="00317490"/>
    <w:rsid w:val="00334B5C"/>
    <w:rsid w:val="0034107B"/>
    <w:rsid w:val="003861F9"/>
    <w:rsid w:val="003A4124"/>
    <w:rsid w:val="003A420B"/>
    <w:rsid w:val="003B4267"/>
    <w:rsid w:val="003C0ED6"/>
    <w:rsid w:val="003C5FC7"/>
    <w:rsid w:val="003E468C"/>
    <w:rsid w:val="00401597"/>
    <w:rsid w:val="00411063"/>
    <w:rsid w:val="00413381"/>
    <w:rsid w:val="00423A4A"/>
    <w:rsid w:val="00430A37"/>
    <w:rsid w:val="00477378"/>
    <w:rsid w:val="00484F46"/>
    <w:rsid w:val="004B2B53"/>
    <w:rsid w:val="00504F1B"/>
    <w:rsid w:val="005152B0"/>
    <w:rsid w:val="00537AE6"/>
    <w:rsid w:val="00544662"/>
    <w:rsid w:val="0055460F"/>
    <w:rsid w:val="00565810"/>
    <w:rsid w:val="005A43E0"/>
    <w:rsid w:val="005A4CD2"/>
    <w:rsid w:val="005B2C30"/>
    <w:rsid w:val="005D1893"/>
    <w:rsid w:val="00603815"/>
    <w:rsid w:val="006156C2"/>
    <w:rsid w:val="00630E50"/>
    <w:rsid w:val="00641BF7"/>
    <w:rsid w:val="006501BF"/>
    <w:rsid w:val="00681D92"/>
    <w:rsid w:val="006C23C3"/>
    <w:rsid w:val="007003C8"/>
    <w:rsid w:val="007013E0"/>
    <w:rsid w:val="0071154B"/>
    <w:rsid w:val="00717CB4"/>
    <w:rsid w:val="007412B9"/>
    <w:rsid w:val="0074473E"/>
    <w:rsid w:val="0077458C"/>
    <w:rsid w:val="00785D34"/>
    <w:rsid w:val="007B10C8"/>
    <w:rsid w:val="007B21FD"/>
    <w:rsid w:val="007C4F2D"/>
    <w:rsid w:val="007D1297"/>
    <w:rsid w:val="007F6249"/>
    <w:rsid w:val="00834AF0"/>
    <w:rsid w:val="00841C86"/>
    <w:rsid w:val="008427D5"/>
    <w:rsid w:val="008445EB"/>
    <w:rsid w:val="00854E3F"/>
    <w:rsid w:val="00860F76"/>
    <w:rsid w:val="0087282A"/>
    <w:rsid w:val="00875886"/>
    <w:rsid w:val="00877C56"/>
    <w:rsid w:val="008843A6"/>
    <w:rsid w:val="008900E1"/>
    <w:rsid w:val="00897640"/>
    <w:rsid w:val="008B63D0"/>
    <w:rsid w:val="008C45E8"/>
    <w:rsid w:val="008D346D"/>
    <w:rsid w:val="008E01E1"/>
    <w:rsid w:val="008F2A99"/>
    <w:rsid w:val="0091028F"/>
    <w:rsid w:val="0091356B"/>
    <w:rsid w:val="00921D91"/>
    <w:rsid w:val="00925565"/>
    <w:rsid w:val="00932AC0"/>
    <w:rsid w:val="00937FC5"/>
    <w:rsid w:val="00947713"/>
    <w:rsid w:val="009514DE"/>
    <w:rsid w:val="00955F93"/>
    <w:rsid w:val="00963255"/>
    <w:rsid w:val="00963B7C"/>
    <w:rsid w:val="009874CB"/>
    <w:rsid w:val="009C6791"/>
    <w:rsid w:val="009F27A3"/>
    <w:rsid w:val="009F4954"/>
    <w:rsid w:val="00A00C63"/>
    <w:rsid w:val="00A07E3A"/>
    <w:rsid w:val="00A7410E"/>
    <w:rsid w:val="00AA2A96"/>
    <w:rsid w:val="00AB179A"/>
    <w:rsid w:val="00AB4314"/>
    <w:rsid w:val="00AB62D8"/>
    <w:rsid w:val="00AE025B"/>
    <w:rsid w:val="00AF5E6A"/>
    <w:rsid w:val="00B0677E"/>
    <w:rsid w:val="00B06CEF"/>
    <w:rsid w:val="00B074E1"/>
    <w:rsid w:val="00B13E1D"/>
    <w:rsid w:val="00B1580E"/>
    <w:rsid w:val="00B57D19"/>
    <w:rsid w:val="00B62BEC"/>
    <w:rsid w:val="00B67E5A"/>
    <w:rsid w:val="00BA3834"/>
    <w:rsid w:val="00BD1FE2"/>
    <w:rsid w:val="00C02251"/>
    <w:rsid w:val="00C057EF"/>
    <w:rsid w:val="00C12BDD"/>
    <w:rsid w:val="00C57E22"/>
    <w:rsid w:val="00C82884"/>
    <w:rsid w:val="00C8755D"/>
    <w:rsid w:val="00CA0C5A"/>
    <w:rsid w:val="00CC68B4"/>
    <w:rsid w:val="00CD12EA"/>
    <w:rsid w:val="00CD24E4"/>
    <w:rsid w:val="00CF12A3"/>
    <w:rsid w:val="00D143D3"/>
    <w:rsid w:val="00D301EC"/>
    <w:rsid w:val="00D33AD4"/>
    <w:rsid w:val="00D34299"/>
    <w:rsid w:val="00D37088"/>
    <w:rsid w:val="00D45EF3"/>
    <w:rsid w:val="00D50D50"/>
    <w:rsid w:val="00D80422"/>
    <w:rsid w:val="00D96AD3"/>
    <w:rsid w:val="00DA7C12"/>
    <w:rsid w:val="00DB3038"/>
    <w:rsid w:val="00DD67C6"/>
    <w:rsid w:val="00DE5FAC"/>
    <w:rsid w:val="00DE74ED"/>
    <w:rsid w:val="00E15F56"/>
    <w:rsid w:val="00E21A50"/>
    <w:rsid w:val="00E515A3"/>
    <w:rsid w:val="00E730BA"/>
    <w:rsid w:val="00E77F24"/>
    <w:rsid w:val="00EA3D45"/>
    <w:rsid w:val="00EB2914"/>
    <w:rsid w:val="00EC7F8E"/>
    <w:rsid w:val="00ED14E7"/>
    <w:rsid w:val="00EF47CC"/>
    <w:rsid w:val="00FA0781"/>
    <w:rsid w:val="00FB0838"/>
    <w:rsid w:val="00FB3D16"/>
    <w:rsid w:val="00FC765B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A366D-9DC8-4641-A687-5A0240F0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Web">
    <w:name w:val="Normal (Web)"/>
    <w:basedOn w:val="a"/>
    <w:rsid w:val="003861F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unhideWhenUsed/>
    <w:rsid w:val="007D12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Links>
    <vt:vector size="18" baseType="variant">
      <vt:variant>
        <vt:i4>690154758</vt:i4>
      </vt:variant>
      <vt:variant>
        <vt:i4>6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mailto:mergen09@gmail.com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體育組</cp:lastModifiedBy>
  <cp:revision>4</cp:revision>
  <cp:lastPrinted>2014-01-14T02:54:00Z</cp:lastPrinted>
  <dcterms:created xsi:type="dcterms:W3CDTF">2015-02-26T08:47:00Z</dcterms:created>
  <dcterms:modified xsi:type="dcterms:W3CDTF">2015-02-26T08:57:00Z</dcterms:modified>
</cp:coreProperties>
</file>