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89" w:rsidRDefault="009D0789" w:rsidP="009D0789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臺北市立大直高級中學107學年度第二學期</w:t>
      </w:r>
    </w:p>
    <w:p w:rsidR="009D0789" w:rsidRDefault="009D0789" w:rsidP="009D0789">
      <w:pPr>
        <w:pStyle w:val="a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國中部 </w:t>
      </w:r>
      <w:r w:rsidR="004B03BB">
        <w:rPr>
          <w:rFonts w:hint="eastAsia"/>
          <w:b/>
          <w:sz w:val="36"/>
          <w:szCs w:val="36"/>
        </w:rPr>
        <w:t>公民科</w:t>
      </w:r>
      <w:r>
        <w:rPr>
          <w:rFonts w:hint="eastAsia"/>
          <w:b/>
          <w:sz w:val="36"/>
          <w:szCs w:val="36"/>
        </w:rPr>
        <w:t xml:space="preserve"> 科教學活動計畫書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075"/>
        <w:gridCol w:w="1560"/>
        <w:gridCol w:w="3638"/>
      </w:tblGrid>
      <w:tr w:rsidR="009D0789" w:rsidTr="004B03BB">
        <w:trPr>
          <w:trHeight w:hRule="exact" w:val="7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任教班級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89" w:rsidRDefault="0078458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901〜909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9D0789" w:rsidRDefault="009D0789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89" w:rsidRDefault="0078458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 xml:space="preserve">舒     </w:t>
            </w:r>
            <w:bookmarkStart w:id="0" w:name="_GoBack"/>
            <w:bookmarkEnd w:id="0"/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莊</w:t>
            </w:r>
          </w:p>
        </w:tc>
      </w:tr>
      <w:tr w:rsidR="004B03BB" w:rsidTr="00631643">
        <w:trPr>
          <w:trHeight w:hRule="exact" w:val="179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一、</w:t>
            </w:r>
            <w:r>
              <w:rPr>
                <w:rFonts w:hAnsi="標楷體" w:hint="eastAsia"/>
                <w:color w:val="000000"/>
              </w:rPr>
              <w:t>教學目標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0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一、學習社會領域公民部分，並於教學過程中盡力與其他知識領域，尤其是歷史、地理部分做整合連貫，使知識能於日常生活實際活用。</w:t>
            </w:r>
          </w:p>
          <w:p w:rsidR="004B03BB" w:rsidRDefault="004B03BB" w:rsidP="004B03BB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int="eastAsia"/>
              </w:rPr>
              <w:t>二、透過舉例、提問，訓練學生觀察問題和分析、判斷的能力，解決問題</w:t>
            </w:r>
            <w:r>
              <w:rPr>
                <w:rFonts w:ascii="標楷體" w:hAnsi="標楷體" w:hint="eastAsia"/>
              </w:rPr>
              <w:t xml:space="preserve">， </w:t>
            </w:r>
          </w:p>
          <w:p w:rsidR="004B03BB" w:rsidRDefault="004B03BB" w:rsidP="004B03BB">
            <w:pPr>
              <w:spacing w:line="30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int="eastAsia"/>
              </w:rPr>
              <w:t>期待能從生活周遭環境做起。</w:t>
            </w:r>
          </w:p>
          <w:p w:rsidR="00631643" w:rsidRPr="00631643" w:rsidRDefault="00631643" w:rsidP="00631643">
            <w:pPr>
              <w:spacing w:line="30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</w:rPr>
              <w:t>、</w:t>
            </w:r>
            <w:r w:rsidRPr="00631643">
              <w:rPr>
                <w:rFonts w:ascii="標楷體" w:hint="eastAsia"/>
              </w:rPr>
              <w:t>藉由認識個人與群體、</w:t>
            </w:r>
            <w:proofErr w:type="gramStart"/>
            <w:r w:rsidRPr="00631643">
              <w:rPr>
                <w:rFonts w:ascii="標楷體" w:hint="eastAsia"/>
              </w:rPr>
              <w:t>環境間的關係</w:t>
            </w:r>
            <w:proofErr w:type="gramEnd"/>
            <w:r w:rsidRPr="00631643">
              <w:rPr>
                <w:rFonts w:ascii="標楷體" w:hint="eastAsia"/>
              </w:rPr>
              <w:t>，培養愛國、愛家、愛人的人文胸襟</w:t>
            </w:r>
          </w:p>
          <w:p w:rsidR="004B03BB" w:rsidRPr="00631643" w:rsidRDefault="00631643" w:rsidP="00631643">
            <w:pPr>
              <w:spacing w:line="30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；提升視野，為下階段的生活與學習建立基礎。</w:t>
            </w:r>
          </w:p>
        </w:tc>
      </w:tr>
      <w:tr w:rsidR="004B03BB" w:rsidTr="004B03BB">
        <w:trPr>
          <w:trHeight w:hRule="exact" w:val="20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二、教材內容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一、使學生</w:t>
            </w:r>
            <w:r>
              <w:rPr>
                <w:rFonts w:ascii="標楷體" w:hint="eastAsia"/>
                <w:b/>
                <w:bCs/>
                <w:u w:val="single"/>
              </w:rPr>
              <w:t>學會</w:t>
            </w:r>
            <w:r>
              <w:rPr>
                <w:rFonts w:ascii="標楷體" w:hint="eastAsia"/>
              </w:rPr>
              <w:t>社會領域公民部分</w:t>
            </w:r>
            <w:proofErr w:type="gramStart"/>
            <w:r>
              <w:rPr>
                <w:rFonts w:ascii="標楷體" w:hint="eastAsia"/>
              </w:rPr>
              <w:t>（</w:t>
            </w:r>
            <w:proofErr w:type="gramEnd"/>
            <w:r>
              <w:rPr>
                <w:rFonts w:ascii="標楷體" w:hint="eastAsia"/>
              </w:rPr>
              <w:t>全球化與國際社會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包括：全球化</w:t>
            </w:r>
            <w:r w:rsidR="00631643"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多元文化、科技發展、</w:t>
            </w:r>
            <w:r w:rsidR="00631643">
              <w:rPr>
                <w:rFonts w:ascii="標楷體" w:hint="eastAsia"/>
              </w:rPr>
              <w:t>科技倫理</w:t>
            </w:r>
            <w:r w:rsidR="00631643"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國際社會、</w:t>
            </w:r>
            <w:r w:rsidR="00631643">
              <w:rPr>
                <w:rFonts w:ascii="標楷體" w:hint="eastAsia"/>
              </w:rPr>
              <w:t>國際組織</w:t>
            </w:r>
            <w:r w:rsidR="00631643"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世界</w:t>
            </w:r>
            <w:r w:rsidR="00631643">
              <w:rPr>
                <w:rFonts w:ascii="標楷體" w:hint="eastAsia"/>
              </w:rPr>
              <w:t>公民</w:t>
            </w:r>
            <w:proofErr w:type="gramStart"/>
            <w:r>
              <w:rPr>
                <w:rFonts w:ascii="標楷體" w:hint="eastAsia"/>
              </w:rPr>
              <w:t>）</w:t>
            </w:r>
            <w:proofErr w:type="gramEnd"/>
            <w:r>
              <w:rPr>
                <w:rFonts w:ascii="標楷體" w:hint="eastAsia"/>
              </w:rPr>
              <w:t>的知識。</w:t>
            </w:r>
          </w:p>
          <w:p w:rsidR="004B03BB" w:rsidRDefault="004B03BB" w:rsidP="004B03BB">
            <w:pPr>
              <w:spacing w:line="32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二、使國九學生開拓視野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將前五學期所學得的知識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重新審視自己周遭生</w:t>
            </w:r>
            <w:r w:rsidR="00631643">
              <w:rPr>
                <w:rFonts w:ascii="標楷體" w:hint="eastAsia"/>
              </w:rPr>
              <w:t>活</w:t>
            </w:r>
          </w:p>
          <w:p w:rsidR="004B03BB" w:rsidRDefault="004B03BB" w:rsidP="004B03BB">
            <w:pPr>
              <w:spacing w:line="32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環境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能由小到大、由近而遠、由簡而繁，漸次了解並重新思考成因</w:t>
            </w:r>
            <w:r w:rsidR="00631643">
              <w:rPr>
                <w:rFonts w:ascii="標楷體" w:hint="eastAsia"/>
              </w:rPr>
              <w:t>與對</w:t>
            </w:r>
          </w:p>
          <w:p w:rsidR="004B03BB" w:rsidRDefault="004B03BB" w:rsidP="004B03BB">
            <w:pPr>
              <w:spacing w:line="32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 xml:space="preserve">    應之道，以求得日後能順利融入世界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融入社會，成為家庭、社會、</w:t>
            </w:r>
            <w:r w:rsidR="00631643">
              <w:rPr>
                <w:rFonts w:ascii="標楷體" w:hint="eastAsia"/>
              </w:rPr>
              <w:t>國家</w:t>
            </w:r>
          </w:p>
          <w:p w:rsidR="004B03BB" w:rsidRPr="00681D92" w:rsidRDefault="004B03BB" w:rsidP="00631643">
            <w:pPr>
              <w:spacing w:line="32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 xml:space="preserve">    的新主人，肩負起人類傳承的使命。</w:t>
            </w:r>
          </w:p>
        </w:tc>
      </w:tr>
      <w:tr w:rsidR="004B03BB" w:rsidTr="00631643">
        <w:trPr>
          <w:trHeight w:hRule="exact" w:val="141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三、</w:t>
            </w:r>
            <w:r>
              <w:rPr>
                <w:rFonts w:hint="eastAsia"/>
              </w:rPr>
              <w:t>作業內容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ind w:left="480" w:hangingChars="200" w:hanging="48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一、上課以講授為主，</w:t>
            </w:r>
            <w:proofErr w:type="gramStart"/>
            <w:r>
              <w:rPr>
                <w:rFonts w:ascii="標楷體" w:hint="eastAsia"/>
              </w:rPr>
              <w:t>並佐以</w:t>
            </w:r>
            <w:proofErr w:type="gramEnd"/>
            <w:r>
              <w:rPr>
                <w:rFonts w:ascii="標楷體" w:hint="eastAsia"/>
              </w:rPr>
              <w:t>學習單、時事剪報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反覆提問的方式，加強學生對材料重點的掌握。</w:t>
            </w:r>
          </w:p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二、注重課程基礎結構的連貫與統整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int="eastAsia"/>
              </w:rPr>
              <w:t>強調與前五</w:t>
            </w:r>
            <w:proofErr w:type="gramStart"/>
            <w:r>
              <w:rPr>
                <w:rFonts w:ascii="標楷體" w:hint="eastAsia"/>
              </w:rPr>
              <w:t>冊</w:t>
            </w:r>
            <w:proofErr w:type="gramEnd"/>
            <w:r>
              <w:rPr>
                <w:rFonts w:ascii="標楷體" w:hint="eastAsia"/>
              </w:rPr>
              <w:t>課程學習內容的連結。</w:t>
            </w:r>
          </w:p>
          <w:p w:rsidR="004B03BB" w:rsidRPr="0033457B" w:rsidRDefault="004B03BB" w:rsidP="00631643">
            <w:pPr>
              <w:spacing w:line="32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三、作業以習作為主，按單元上課後一個星期內繳交，並給予評分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4B03BB" w:rsidTr="004B03BB">
        <w:trPr>
          <w:trHeight w:hRule="exact" w:val="9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ascii="標楷體" w:hint="eastAsia"/>
              </w:rPr>
              <w:t>四、</w:t>
            </w:r>
            <w:r>
              <w:rPr>
                <w:rFonts w:hAnsi="標楷體" w:hint="eastAsia"/>
                <w:color w:val="000000"/>
              </w:rPr>
              <w:t>平時成績</w:t>
            </w:r>
          </w:p>
          <w:p w:rsidR="004B03BB" w:rsidRDefault="004B03BB" w:rsidP="004B03BB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>
              <w:rPr>
                <w:rFonts w:hAnsi="標楷體" w:hint="eastAsia"/>
                <w:color w:val="000000"/>
              </w:rPr>
              <w:t>評量方法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一、日常紙筆測驗</w:t>
            </w:r>
          </w:p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二、作業評量：1.個人      2.小組      3.作業繳交情形</w:t>
            </w:r>
          </w:p>
          <w:p w:rsidR="004B03BB" w:rsidRPr="002B7FFB" w:rsidRDefault="004B03BB" w:rsidP="004B03BB">
            <w:pPr>
              <w:widowControl/>
              <w:spacing w:line="320" w:lineRule="exact"/>
              <w:rPr>
                <w:rFonts w:ascii="標楷體"/>
              </w:rPr>
            </w:pPr>
            <w:r>
              <w:rPr>
                <w:rFonts w:ascii="標楷體" w:hint="eastAsia"/>
              </w:rPr>
              <w:t>三、學習態度：1.上課專心程度   2.課本攜帶情形   3.課堂發言情形</w:t>
            </w:r>
          </w:p>
        </w:tc>
      </w:tr>
      <w:tr w:rsidR="004B03BB" w:rsidTr="004B03BB">
        <w:trPr>
          <w:trHeight w:hRule="exact"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五、學期</w:t>
            </w:r>
            <w:r>
              <w:rPr>
                <w:rFonts w:ascii="標楷體" w:hAnsi="標楷體" w:hint="eastAsia"/>
                <w:color w:val="000000"/>
              </w:rPr>
              <w:t>成績計算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一、三次段</w:t>
            </w:r>
            <w:proofErr w:type="gramEnd"/>
            <w:r>
              <w:rPr>
                <w:rFonts w:ascii="標楷體" w:hint="eastAsia"/>
              </w:rPr>
              <w:t>考共</w:t>
            </w:r>
            <w:proofErr w:type="gramStart"/>
            <w:r>
              <w:rPr>
                <w:rFonts w:ascii="標楷體" w:hint="eastAsia"/>
              </w:rPr>
              <w:t>佔</w:t>
            </w:r>
            <w:proofErr w:type="gramEnd"/>
            <w:r>
              <w:rPr>
                <w:rFonts w:ascii="標楷體" w:hint="eastAsia"/>
              </w:rPr>
              <w:t>40％          二、日常紙筆：20％</w:t>
            </w:r>
          </w:p>
          <w:p w:rsidR="004B03BB" w:rsidRPr="002B7FFB" w:rsidRDefault="004B03BB" w:rsidP="004B03BB">
            <w:pPr>
              <w:widowControl/>
              <w:spacing w:line="320" w:lineRule="exact"/>
              <w:rPr>
                <w:rFonts w:ascii="Arial Black" w:eastAsia="華康中黑體" w:hAnsi="Arial Black"/>
              </w:rPr>
            </w:pPr>
            <w:r>
              <w:rPr>
                <w:rFonts w:ascii="標楷體" w:hint="eastAsia"/>
              </w:rPr>
              <w:t>三、日常作業：20％             四、學習態度：20％</w:t>
            </w:r>
          </w:p>
        </w:tc>
      </w:tr>
      <w:tr w:rsidR="004B03BB" w:rsidTr="004B03BB">
        <w:trPr>
          <w:trHeight w:hRule="exact" w:val="199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ind w:left="480" w:hangingChars="200" w:hanging="48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</w:rPr>
              <w:t>一、</w:t>
            </w:r>
            <w:r>
              <w:rPr>
                <w:rFonts w:ascii="標楷體" w:hint="eastAsia"/>
                <w:sz w:val="22"/>
              </w:rPr>
              <w:t>希望學生能從課程學習中了解我們所處的世界，能深入思考並主動學習，認識全球化</w:t>
            </w:r>
            <w:r>
              <w:rPr>
                <w:rFonts w:ascii="標楷體" w:hAnsi="標楷體" w:hint="eastAsia"/>
                <w:sz w:val="22"/>
              </w:rPr>
              <w:t>、</w:t>
            </w:r>
            <w:r>
              <w:rPr>
                <w:rFonts w:ascii="標楷體" w:hint="eastAsia"/>
                <w:sz w:val="22"/>
              </w:rPr>
              <w:t>科技發展</w:t>
            </w:r>
            <w:r>
              <w:rPr>
                <w:rFonts w:ascii="標楷體" w:hAnsi="標楷體" w:hint="eastAsia"/>
                <w:sz w:val="22"/>
              </w:rPr>
              <w:t>、</w:t>
            </w:r>
            <w:r>
              <w:rPr>
                <w:rFonts w:ascii="標楷體" w:hint="eastAsia"/>
                <w:sz w:val="22"/>
              </w:rPr>
              <w:t>國際現況對人類社會所帶來的影響以及自我因應之道。</w:t>
            </w:r>
          </w:p>
          <w:p w:rsidR="004B03BB" w:rsidRDefault="004B03BB" w:rsidP="004B03BB">
            <w:pPr>
              <w:spacing w:line="320" w:lineRule="exact"/>
              <w:ind w:left="440" w:hangingChars="200" w:hanging="440"/>
              <w:jc w:val="both"/>
              <w:rPr>
                <w:rFonts w:ascii="標楷體"/>
                <w:sz w:val="22"/>
              </w:rPr>
            </w:pPr>
            <w:r>
              <w:rPr>
                <w:rFonts w:ascii="標楷體" w:hint="eastAsia"/>
                <w:sz w:val="22"/>
              </w:rPr>
              <w:t>二、會適度的做紙筆測驗，以求達成學習的統整能力。</w:t>
            </w:r>
          </w:p>
          <w:p w:rsidR="004B03BB" w:rsidRDefault="004B03BB" w:rsidP="004B03BB">
            <w:pPr>
              <w:spacing w:line="320" w:lineRule="exact"/>
              <w:ind w:left="440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三、能透過社會領域的學習，累積文化氣質，培養人文涵養與國際視野。</w:t>
            </w:r>
          </w:p>
          <w:p w:rsidR="004B03BB" w:rsidRDefault="004B03BB" w:rsidP="004B03BB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四、期待每一位學生都能主動積極</w:t>
            </w:r>
            <w:r>
              <w:rPr>
                <w:rFonts w:ascii="標楷體" w:hAnsi="標楷體"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發揚自我的潛力，都有上進心，有求知慾</w:t>
            </w:r>
            <w:r>
              <w:rPr>
                <w:rFonts w:ascii="標楷體" w:hAnsi="標楷體"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在</w:t>
            </w:r>
            <w:r w:rsidR="00631643">
              <w:rPr>
                <w:rFonts w:hint="eastAsia"/>
                <w:sz w:val="22"/>
              </w:rPr>
              <w:t>未</w:t>
            </w:r>
          </w:p>
          <w:p w:rsidR="004B03BB" w:rsidRPr="00AB7F5B" w:rsidRDefault="004B03BB" w:rsidP="00631643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來的生涯裡能不斷精進終身學習。</w:t>
            </w:r>
          </w:p>
        </w:tc>
      </w:tr>
      <w:tr w:rsidR="004B03BB" w:rsidTr="004B03BB">
        <w:trPr>
          <w:trHeight w:hRule="exact" w:val="1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七、擬請家長</w:t>
            </w:r>
            <w:r>
              <w:rPr>
                <w:rFonts w:ascii="標楷體" w:hAnsi="標楷體" w:hint="eastAsia"/>
              </w:rPr>
              <w:br/>
              <w:t xml:space="preserve">    協助事項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一、請家長注意學生</w:t>
            </w:r>
            <w:r>
              <w:rPr>
                <w:rFonts w:ascii="標楷體" w:hint="eastAsia"/>
                <w:b/>
                <w:bCs/>
                <w:u w:val="single"/>
              </w:rPr>
              <w:t>作業</w:t>
            </w:r>
            <w:r>
              <w:rPr>
                <w:rFonts w:ascii="標楷體" w:hint="eastAsia"/>
              </w:rPr>
              <w:t>內容的完整，最好在每回後面</w:t>
            </w:r>
            <w:r>
              <w:rPr>
                <w:rFonts w:ascii="標楷體" w:hint="eastAsia"/>
                <w:b/>
                <w:bCs/>
                <w:u w:val="single"/>
              </w:rPr>
              <w:t>簽名</w:t>
            </w:r>
            <w:r>
              <w:rPr>
                <w:rFonts w:ascii="標楷體" w:hint="eastAsia"/>
              </w:rPr>
              <w:t>。</w:t>
            </w:r>
          </w:p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二、要求學生做好每一次</w:t>
            </w:r>
            <w:r>
              <w:rPr>
                <w:rFonts w:ascii="標楷體" w:hint="eastAsia"/>
                <w:b/>
                <w:bCs/>
              </w:rPr>
              <w:t>預、復習</w:t>
            </w:r>
            <w:r>
              <w:rPr>
                <w:rFonts w:ascii="標楷體" w:hint="eastAsia"/>
              </w:rPr>
              <w:t>的工作。</w:t>
            </w:r>
          </w:p>
          <w:p w:rsidR="004B03BB" w:rsidRDefault="004B03BB" w:rsidP="004B03BB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三、</w:t>
            </w:r>
            <w:proofErr w:type="gramStart"/>
            <w:r>
              <w:rPr>
                <w:rFonts w:ascii="標楷體" w:hint="eastAsia"/>
              </w:rPr>
              <w:t>請多詳問</w:t>
            </w:r>
            <w:proofErr w:type="gramEnd"/>
            <w:r>
              <w:rPr>
                <w:rFonts w:ascii="標楷體" w:hint="eastAsia"/>
              </w:rPr>
              <w:t>學習的進度及</w:t>
            </w:r>
            <w:r>
              <w:rPr>
                <w:rFonts w:ascii="標楷體" w:hint="eastAsia"/>
                <w:b/>
                <w:bCs/>
              </w:rPr>
              <w:t>學習心得</w:t>
            </w:r>
            <w:r>
              <w:rPr>
                <w:rFonts w:ascii="標楷體" w:hint="eastAsia"/>
              </w:rPr>
              <w:t>，並查看</w:t>
            </w:r>
            <w:r>
              <w:rPr>
                <w:rFonts w:ascii="標楷體" w:hint="eastAsia"/>
                <w:b/>
                <w:bCs/>
              </w:rPr>
              <w:t>課本筆記</w:t>
            </w:r>
            <w:r>
              <w:rPr>
                <w:rFonts w:ascii="標楷體" w:hint="eastAsia"/>
              </w:rPr>
              <w:t>。</w:t>
            </w:r>
          </w:p>
          <w:p w:rsidR="004B03BB" w:rsidRPr="00AB7F5B" w:rsidRDefault="004B03BB" w:rsidP="004B03BB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四、請隨同指導</w:t>
            </w:r>
            <w:proofErr w:type="gramStart"/>
            <w:r>
              <w:rPr>
                <w:rFonts w:ascii="標楷體" w:hint="eastAsia"/>
              </w:rPr>
              <w:t>學生應讀的</w:t>
            </w:r>
            <w:proofErr w:type="gramEnd"/>
            <w:r>
              <w:rPr>
                <w:rFonts w:ascii="標楷體" w:hint="eastAsia"/>
                <w:b/>
                <w:bCs/>
              </w:rPr>
              <w:t>課外讀物</w:t>
            </w:r>
            <w:r>
              <w:rPr>
                <w:rFonts w:ascii="標楷體" w:hint="eastAsia"/>
              </w:rPr>
              <w:t>或</w:t>
            </w:r>
            <w:r>
              <w:rPr>
                <w:rFonts w:ascii="標楷體" w:hint="eastAsia"/>
                <w:b/>
                <w:bCs/>
              </w:rPr>
              <w:t>剪報文章</w:t>
            </w:r>
            <w:r w:rsidRPr="004B03BB">
              <w:rPr>
                <w:rFonts w:ascii="標楷體" w:hAnsi="標楷體" w:hint="eastAsia"/>
                <w:bCs/>
              </w:rPr>
              <w:t>（</w:t>
            </w:r>
            <w:r>
              <w:rPr>
                <w:rFonts w:ascii="標楷體" w:hAnsi="標楷體" w:hint="eastAsia"/>
                <w:bCs/>
              </w:rPr>
              <w:t>會考後〜高中開學前</w:t>
            </w:r>
            <w:r w:rsidRPr="004B03BB">
              <w:rPr>
                <w:rFonts w:ascii="標楷體" w:hAnsi="標楷體" w:hint="eastAsia"/>
                <w:bCs/>
              </w:rPr>
              <w:t>）</w:t>
            </w:r>
            <w:r>
              <w:rPr>
                <w:rFonts w:ascii="標楷體" w:hint="eastAsia"/>
              </w:rPr>
              <w:t>。</w:t>
            </w:r>
          </w:p>
        </w:tc>
      </w:tr>
      <w:tr w:rsidR="004B03BB" w:rsidTr="004B03BB">
        <w:trPr>
          <w:trHeight w:hRule="exact" w:val="5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BB" w:rsidRDefault="004B03BB" w:rsidP="004B03B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八、聯絡方式</w:t>
            </w:r>
          </w:p>
        </w:tc>
        <w:tc>
          <w:tcPr>
            <w:tcW w:w="8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BB" w:rsidRPr="00AB7F5B" w:rsidRDefault="004B03BB" w:rsidP="004B03BB">
            <w:pPr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AB7F5B">
              <w:rPr>
                <w:rFonts w:ascii="標楷體" w:hAnsi="標楷體" w:hint="eastAsia"/>
                <w:sz w:val="28"/>
                <w:szCs w:val="28"/>
              </w:rPr>
              <w:t>25334017#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0B5D5E">
              <w:rPr>
                <w:rFonts w:ascii="標楷體" w:hAnsi="標楷體" w:hint="eastAsia"/>
                <w:color w:val="FF0000"/>
                <w:sz w:val="28"/>
                <w:szCs w:val="28"/>
              </w:rPr>
              <w:t>分機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352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9D0789" w:rsidRDefault="009D0789" w:rsidP="009D0789">
      <w:pPr>
        <w:jc w:val="center"/>
        <w:rPr>
          <w:b/>
          <w:sz w:val="32"/>
          <w:szCs w:val="32"/>
        </w:rPr>
      </w:pPr>
    </w:p>
    <w:p w:rsidR="009D0789" w:rsidRPr="009D0789" w:rsidRDefault="009D0789" w:rsidP="009D078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235"/>
        <w:gridCol w:w="123"/>
        <w:gridCol w:w="358"/>
        <w:gridCol w:w="336"/>
        <w:gridCol w:w="347"/>
        <w:gridCol w:w="346"/>
        <w:gridCol w:w="347"/>
        <w:gridCol w:w="347"/>
        <w:gridCol w:w="347"/>
        <w:gridCol w:w="3318"/>
        <w:gridCol w:w="592"/>
        <w:gridCol w:w="696"/>
        <w:gridCol w:w="2593"/>
      </w:tblGrid>
      <w:tr w:rsidR="009D0789" w:rsidTr="009D0789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融入</w:t>
            </w:r>
          </w:p>
          <w:p w:rsidR="009D0789" w:rsidRDefault="009D0789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D0789" w:rsidRDefault="009D07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Ansi="標楷體" w:hint="eastAsia"/>
                <w:sz w:val="18"/>
                <w:szCs w:val="18"/>
              </w:rPr>
              <w:t xml:space="preserve">品德教育　　　</w:t>
            </w:r>
            <w:r>
              <w:rPr>
                <w:sz w:val="18"/>
                <w:szCs w:val="18"/>
              </w:rPr>
              <w:t>2.</w:t>
            </w:r>
            <w:r>
              <w:rPr>
                <w:rFonts w:hAnsi="標楷體" w:hint="eastAsia"/>
                <w:sz w:val="18"/>
                <w:szCs w:val="18"/>
              </w:rPr>
              <w:t xml:space="preserve">環境教育　　　</w:t>
            </w:r>
            <w:r>
              <w:rPr>
                <w:sz w:val="18"/>
                <w:szCs w:val="18"/>
              </w:rPr>
              <w:t>3.</w:t>
            </w:r>
            <w:r>
              <w:rPr>
                <w:rFonts w:hAnsi="標楷體" w:hint="eastAsia"/>
                <w:sz w:val="18"/>
                <w:szCs w:val="18"/>
              </w:rPr>
              <w:t xml:space="preserve">法治教育　　　</w:t>
            </w:r>
            <w:r>
              <w:rPr>
                <w:sz w:val="18"/>
                <w:szCs w:val="18"/>
              </w:rPr>
              <w:t>4.</w:t>
            </w:r>
            <w:r>
              <w:rPr>
                <w:rFonts w:hAnsi="標楷體" w:hint="eastAsia"/>
                <w:sz w:val="18"/>
                <w:szCs w:val="18"/>
              </w:rPr>
              <w:t xml:space="preserve">永續發展　　　</w:t>
            </w:r>
            <w:r>
              <w:rPr>
                <w:sz w:val="18"/>
                <w:szCs w:val="18"/>
              </w:rPr>
              <w:t>5.</w:t>
            </w:r>
            <w:r>
              <w:rPr>
                <w:rFonts w:hAnsi="標楷體" w:hint="eastAsia"/>
                <w:sz w:val="18"/>
                <w:szCs w:val="18"/>
              </w:rPr>
              <w:t xml:space="preserve">海洋教育　　　</w:t>
            </w:r>
            <w:r>
              <w:rPr>
                <w:sz w:val="18"/>
                <w:szCs w:val="18"/>
              </w:rPr>
              <w:t>6.</w:t>
            </w:r>
            <w:hyperlink r:id="rId6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7.</w:t>
            </w:r>
            <w:r>
              <w:rPr>
                <w:rFonts w:hAnsi="標楷體" w:hint="eastAsia"/>
                <w:sz w:val="18"/>
                <w:szCs w:val="18"/>
              </w:rPr>
              <w:t>生命教育</w:t>
            </w:r>
          </w:p>
          <w:p w:rsidR="009D0789" w:rsidRDefault="009D07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hyperlink r:id="rId7" w:history="1">
              <w:r>
                <w:rPr>
                  <w:rStyle w:val="a3"/>
                  <w:rFonts w:hAnsi="標楷體" w:hint="eastAsia"/>
                  <w:color w:val="auto"/>
                  <w:sz w:val="18"/>
                  <w:szCs w:val="18"/>
                  <w:u w:val="none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9.</w:t>
            </w:r>
            <w:r>
              <w:rPr>
                <w:rFonts w:hAnsi="標楷體" w:hint="eastAsia"/>
                <w:sz w:val="18"/>
                <w:szCs w:val="18"/>
              </w:rPr>
              <w:t xml:space="preserve">性別平等教育　</w:t>
            </w:r>
            <w:r>
              <w:rPr>
                <w:sz w:val="18"/>
                <w:szCs w:val="18"/>
              </w:rPr>
              <w:t>10.</w:t>
            </w:r>
            <w:r>
              <w:rPr>
                <w:rFonts w:hAnsi="標楷體" w:hint="eastAsia"/>
                <w:sz w:val="18"/>
                <w:szCs w:val="18"/>
              </w:rPr>
              <w:t xml:space="preserve">消費者保護教育　　　　　　　</w:t>
            </w:r>
            <w:r>
              <w:rPr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 xml:space="preserve">同志教育　　　</w:t>
            </w:r>
            <w:r>
              <w:rPr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家庭教育</w:t>
            </w:r>
          </w:p>
          <w:p w:rsidR="009D0789" w:rsidRDefault="009D07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教育　　　</w:t>
            </w:r>
            <w:r>
              <w:rPr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 xml:space="preserve">新移民多元文化教育　　　　　</w:t>
            </w:r>
            <w:r>
              <w:rPr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sz w:val="18"/>
                <w:szCs w:val="18"/>
              </w:rPr>
              <w:t xml:space="preserve">   16.</w:t>
            </w:r>
            <w:r>
              <w:rPr>
                <w:rFonts w:hAnsi="標楷體"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>(</w:t>
            </w:r>
            <w:r>
              <w:rPr>
                <w:rFonts w:hAnsi="標楷體" w:hint="eastAsia"/>
                <w:sz w:val="18"/>
                <w:szCs w:val="18"/>
              </w:rPr>
              <w:t>請說明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rFonts w:hAnsi="標楷體" w:hint="eastAsia"/>
                <w:sz w:val="18"/>
                <w:szCs w:val="18"/>
                <w:u w:val="single"/>
              </w:rPr>
              <w:t>道德教育</w:t>
            </w:r>
            <w:r>
              <w:rPr>
                <w:sz w:val="18"/>
                <w:szCs w:val="18"/>
                <w:u w:val="single"/>
              </w:rPr>
              <w:t>….</w:t>
            </w:r>
            <w:r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9D0789" w:rsidTr="009931F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  <w:p w:rsidR="009D0789" w:rsidRDefault="009D07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9D0789" w:rsidRDefault="009D0789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>
              <w:rPr>
                <w:rFonts w:hAnsi="標楷體" w:hint="eastAsia"/>
                <w:kern w:val="0"/>
              </w:rPr>
              <w:t>預定進度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資訊</w:t>
            </w:r>
          </w:p>
          <w:p w:rsidR="009D0789" w:rsidRDefault="009D078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議題</w:t>
            </w:r>
          </w:p>
          <w:p w:rsidR="009D0789" w:rsidRDefault="009D078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重要行事</w:t>
            </w:r>
          </w:p>
        </w:tc>
      </w:tr>
      <w:tr w:rsidR="009D0789" w:rsidTr="009931FF">
        <w:trPr>
          <w:cantSplit/>
          <w:trHeight w:val="35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89" w:rsidRDefault="009D0789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ㄧ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9D0789" w:rsidRDefault="009D0789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789" w:rsidRDefault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複習第五冊、準備第三次模擬考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789" w:rsidRDefault="009D07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789" w:rsidRDefault="009D078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D0789" w:rsidRDefault="009D0789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11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開學</w:t>
            </w:r>
          </w:p>
        </w:tc>
      </w:tr>
      <w:tr w:rsidR="00631643" w:rsidTr="009931FF">
        <w:trPr>
          <w:cantSplit/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檢討模考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hAnsi="標楷體" w:hint="eastAsia"/>
                <w:sz w:val="20"/>
                <w:szCs w:val="20"/>
              </w:rPr>
              <w:t>1-1全球化的意義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15,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18-22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國高中教學研究會</w:t>
            </w:r>
          </w:p>
        </w:tc>
      </w:tr>
      <w:tr w:rsidR="00631643" w:rsidTr="009931FF">
        <w:trPr>
          <w:cantSplit/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hideMark/>
          </w:tcPr>
          <w:p w:rsidR="00631643" w:rsidRDefault="00631643" w:rsidP="0063164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1-2全球化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下的資訊社會：傳播媒體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1,3,</w:t>
            </w:r>
            <w:r w:rsidR="009931FF">
              <w:rPr>
                <w:rFonts w:ascii="標楷體" w:hAnsi="標楷體"/>
                <w:sz w:val="16"/>
                <w:szCs w:val="16"/>
              </w:rPr>
              <w:t>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Pr="009931FF" w:rsidRDefault="00631643" w:rsidP="009931FF">
            <w:pPr>
              <w:pStyle w:val="Default"/>
              <w:spacing w:line="360" w:lineRule="exact"/>
              <w:ind w:left="254" w:hangingChars="127" w:hanging="254"/>
              <w:rPr>
                <w:rFonts w:hAnsi="標楷體"/>
                <w:color w:val="auto"/>
                <w:sz w:val="20"/>
                <w:szCs w:val="20"/>
                <w:bdr w:val="single" w:sz="4" w:space="0" w:color="auto" w:frame="1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  <w:bdr w:val="single" w:sz="4" w:space="0" w:color="auto" w:frame="1"/>
              </w:rPr>
              <w:t>27</w:t>
            </w:r>
            <w:r w:rsidR="009931FF">
              <w:rPr>
                <w:rFonts w:hAnsi="標楷體" w:hint="eastAsia"/>
                <w:color w:val="auto"/>
                <w:sz w:val="20"/>
                <w:szCs w:val="20"/>
              </w:rPr>
              <w:t>教學大綱與班級經營上傳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007448" w:rsidRDefault="00631643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1-3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全球化對</w:t>
            </w:r>
            <w:r>
              <w:rPr>
                <w:rFonts w:ascii="標楷體" w:hAnsi="標楷體" w:hint="eastAsia"/>
                <w:sz w:val="20"/>
                <w:szCs w:val="20"/>
              </w:rPr>
              <w:t>文化的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影響：多元文化、強勢文化、弱勢文化、文化衝突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007448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1,3,6,</w:t>
            </w:r>
          </w:p>
          <w:p w:rsidR="00631643" w:rsidRPr="00E263E1" w:rsidRDefault="00631643" w:rsidP="002F5778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</w:t>
            </w:r>
            <w:r w:rsidR="002F5778">
              <w:rPr>
                <w:rFonts w:ascii="標楷體" w:hAnsi="標楷體"/>
                <w:sz w:val="16"/>
                <w:szCs w:val="16"/>
              </w:rPr>
              <w:t>4</w:t>
            </w:r>
            <w:r>
              <w:rPr>
                <w:rFonts w:ascii="標楷體" w:hAnsi="標楷體" w:hint="eastAsia"/>
                <w:sz w:val="16"/>
                <w:szCs w:val="16"/>
              </w:rPr>
              <w:t>,16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adjustRightInd w:val="0"/>
              <w:snapToGrid w:val="0"/>
              <w:spacing w:line="360" w:lineRule="exact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8</w:t>
            </w:r>
            <w:r>
              <w:rPr>
                <w:rFonts w:ascii="標楷體" w:hAnsi="標楷體" w:hint="eastAsia"/>
                <w:sz w:val="20"/>
              </w:rPr>
              <w:t>高</w:t>
            </w:r>
            <w:r>
              <w:rPr>
                <w:rFonts w:ascii="標楷體" w:hAnsi="標楷體" w:hint="eastAsia"/>
                <w:spacing w:val="-12"/>
                <w:sz w:val="20"/>
              </w:rPr>
              <w:t>國中學校日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31FF" w:rsidRDefault="009931FF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2-1資訊科技與資訊倫理</w:t>
            </w:r>
          </w:p>
          <w:p w:rsidR="00631643" w:rsidRPr="00007448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2生物科技與生物倫理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007448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2F5778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2,</w:t>
            </w:r>
            <w:r w:rsidR="00631643">
              <w:rPr>
                <w:rFonts w:ascii="標楷體" w:hAnsi="標楷體" w:hint="eastAsia"/>
                <w:sz w:val="16"/>
                <w:szCs w:val="16"/>
              </w:rPr>
              <w:t>3,6,7</w:t>
            </w:r>
            <w:r w:rsidR="00631643">
              <w:rPr>
                <w:rFonts w:ascii="標楷體" w:hAnsi="標楷體"/>
                <w:sz w:val="16"/>
                <w:szCs w:val="16"/>
              </w:rPr>
              <w:t>,</w:t>
            </w:r>
          </w:p>
          <w:p w:rsidR="00631643" w:rsidRPr="00E263E1" w:rsidRDefault="002F5778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14,</w:t>
            </w:r>
            <w:r w:rsidR="00631643">
              <w:rPr>
                <w:rFonts w:ascii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widowControl/>
              <w:spacing w:line="360" w:lineRule="exact"/>
              <w:ind w:left="254" w:hangingChars="127" w:hanging="254"/>
              <w:jc w:val="both"/>
              <w:rPr>
                <w:rFonts w:ascii="標楷體" w:hAnsi="標楷體"/>
                <w:sz w:val="20"/>
              </w:rPr>
            </w:pPr>
          </w:p>
        </w:tc>
      </w:tr>
      <w:tr w:rsidR="00631643" w:rsidTr="002F5778">
        <w:trPr>
          <w:cantSplit/>
          <w:trHeight w:val="4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2-3智慧財產權的保障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與分享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2F5778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3,6,7,16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  <w:szCs w:val="20"/>
              </w:rPr>
            </w:pP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3-1國際社會的互動</w:t>
            </w:r>
          </w:p>
          <w:p w:rsidR="00631643" w:rsidRPr="00794414" w:rsidRDefault="00631643" w:rsidP="0063164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3-2國際組織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的組成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ind w:leftChars="-11" w:left="-26" w:firstLineChars="11" w:firstLine="18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2,3,4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ind w:leftChars="-11" w:left="-26" w:firstLineChars="11" w:firstLine="18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6,8,15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 w:frame="1"/>
              </w:rPr>
            </w:pP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四月</w:t>
            </w:r>
          </w:p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3-2國際組織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的組成</w:t>
            </w:r>
          </w:p>
          <w:p w:rsidR="009931FF" w:rsidRDefault="00631643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3-3國際組織的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功能</w:t>
            </w:r>
          </w:p>
          <w:p w:rsidR="00631643" w:rsidRPr="00997AAF" w:rsidRDefault="009931FF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3-4我國的國際參與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007448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sz w:val="16"/>
                <w:szCs w:val="16"/>
              </w:rPr>
              <w:t>3,4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sz w:val="16"/>
                <w:szCs w:val="16"/>
              </w:rPr>
              <w:t>6,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2F5778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兒童節</w:t>
            </w: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5</w:t>
            </w:r>
            <w:r>
              <w:rPr>
                <w:rFonts w:ascii="標楷體" w:hAnsi="標楷體" w:hint="eastAsia"/>
                <w:sz w:val="20"/>
              </w:rPr>
              <w:t>清明節</w:t>
            </w:r>
          </w:p>
        </w:tc>
      </w:tr>
      <w:tr w:rsidR="00631643" w:rsidTr="009931FF">
        <w:trPr>
          <w:cantSplit/>
          <w:trHeight w:val="30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9931F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4-1全球</w:t>
            </w:r>
            <w:r w:rsidR="009931FF">
              <w:rPr>
                <w:rFonts w:ascii="標楷體" w:hAnsi="標楷體" w:hint="eastAsia"/>
                <w:sz w:val="20"/>
                <w:szCs w:val="20"/>
              </w:rPr>
              <w:t>關心的議題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2F5778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2,</w:t>
            </w:r>
            <w:r w:rsidR="00631643">
              <w:rPr>
                <w:rFonts w:ascii="標楷體" w:hAnsi="標楷體" w:hint="eastAsia"/>
                <w:sz w:val="16"/>
                <w:szCs w:val="16"/>
              </w:rPr>
              <w:t>3,4</w:t>
            </w:r>
            <w:r w:rsidR="00631643">
              <w:rPr>
                <w:rFonts w:ascii="標楷體" w:hAnsi="標楷體"/>
                <w:sz w:val="16"/>
                <w:szCs w:val="16"/>
              </w:rPr>
              <w:t>,</w:t>
            </w:r>
            <w:r w:rsidR="009931FF">
              <w:rPr>
                <w:rFonts w:ascii="標楷體" w:hAnsi="標楷體" w:hint="eastAsia"/>
                <w:sz w:val="16"/>
                <w:szCs w:val="16"/>
              </w:rPr>
              <w:t>8,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widowControl/>
              <w:spacing w:line="360" w:lineRule="exact"/>
              <w:ind w:left="300" w:hangingChars="150" w:hanging="300"/>
              <w:jc w:val="both"/>
              <w:rPr>
                <w:rFonts w:ascii="標楷體" w:hAnsi="標楷體"/>
                <w:sz w:val="20"/>
              </w:rPr>
            </w:pP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世界公民的責任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E7CE9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1,2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sz w:val="16"/>
                <w:szCs w:val="16"/>
              </w:rPr>
              <w:t>3,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hAnsi="標楷體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31643" w:rsidTr="009931FF">
        <w:trPr>
          <w:cantSplit/>
          <w:trHeight w:val="3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〜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冊 課程複習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1,3,8,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snapToGrid w:val="0"/>
              <w:spacing w:line="360" w:lineRule="exact"/>
              <w:jc w:val="both"/>
              <w:rPr>
                <w:rFonts w:ascii="標楷體" w:hAnsi="標楷體"/>
                <w:sz w:val="20"/>
              </w:rPr>
            </w:pPr>
          </w:p>
        </w:tc>
      </w:tr>
      <w:tr w:rsidR="00631643" w:rsidTr="009931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〜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冊 課程複習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1,3,4,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  <w:r>
              <w:rPr>
                <w:rFonts w:ascii="標楷體" w:hAnsi="標楷體" w:hint="eastAsia"/>
                <w:sz w:val="16"/>
                <w:szCs w:val="16"/>
              </w:rPr>
              <w:t>8,14,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pStyle w:val="Default"/>
              <w:spacing w:line="360" w:lineRule="exact"/>
              <w:rPr>
                <w:rFonts w:hAnsi="標楷體"/>
                <w:color w:val="auto"/>
                <w:sz w:val="20"/>
              </w:rPr>
            </w:pP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〜</w:t>
            </w:r>
            <w:r>
              <w:rPr>
                <w:rFonts w:ascii="新細明體" w:hAnsi="新細明體" w:hint="eastAsia"/>
                <w:bCs/>
                <w:sz w:val="20"/>
                <w:szCs w:val="20"/>
              </w:rPr>
              <w:t>6</w:t>
            </w:r>
            <w:r>
              <w:rPr>
                <w:rFonts w:ascii="標楷體" w:hAnsi="標楷體" w:hint="eastAsia"/>
                <w:bCs/>
                <w:sz w:val="20"/>
                <w:szCs w:val="20"/>
              </w:rPr>
              <w:t>冊 課程複習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1,3,4,7,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9,13,15,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  <w:bdr w:val="single" w:sz="4" w:space="0" w:color="auto" w:frame="1"/>
              </w:rPr>
            </w:pP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〜</w:t>
            </w:r>
            <w:r>
              <w:rPr>
                <w:rFonts w:ascii="標楷體" w:hAnsi="標楷體" w:hint="eastAsia"/>
                <w:sz w:val="20"/>
                <w:szCs w:val="20"/>
              </w:rPr>
              <w:t>6冊 課程複習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1,3,4,6,</w:t>
            </w:r>
          </w:p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  <w:r>
              <w:rPr>
                <w:rFonts w:ascii="標楷體" w:hAnsi="標楷體" w:hint="eastAsia"/>
                <w:spacing w:val="-20"/>
                <w:sz w:val="16"/>
                <w:szCs w:val="16"/>
              </w:rPr>
              <w:t>7,8,13,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18-19</w:t>
            </w:r>
            <w:r>
              <w:rPr>
                <w:rFonts w:ascii="標楷體" w:hAnsi="標楷體" w:hint="eastAsia"/>
                <w:sz w:val="20"/>
              </w:rPr>
              <w:t>國中教育會考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檢討會考題目</w:t>
            </w:r>
          </w:p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介紹立國精神三民主義及我國目前的現況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20-24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國九補救教學說明會</w:t>
            </w:r>
          </w:p>
        </w:tc>
      </w:tr>
      <w:tr w:rsidR="00631643" w:rsidTr="0084721B">
        <w:trPr>
          <w:cantSplit/>
          <w:trHeight w:val="2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介紹聯合國組織及其功能與運作現況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pacing w:val="-4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30</w:t>
            </w:r>
            <w:r>
              <w:rPr>
                <w:rFonts w:ascii="標楷體" w:hAnsi="標楷體" w:hint="eastAsia"/>
                <w:spacing w:val="-4"/>
                <w:sz w:val="20"/>
              </w:rPr>
              <w:t>國九補救教學成績繳交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介紹聯合國相關機構組織及我國參與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4</w:t>
            </w:r>
            <w:r>
              <w:rPr>
                <w:rFonts w:ascii="標楷體" w:hAnsi="標楷體" w:hint="eastAsia"/>
                <w:sz w:val="20"/>
              </w:rPr>
              <w:t>國高中畢業典禮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介紹恐怖主義及恐怖行動的國際影響與因應對策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794414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Pr="00E263E1" w:rsidRDefault="00631643" w:rsidP="00631643">
            <w:pPr>
              <w:snapToGrid w:val="0"/>
              <w:spacing w:line="0" w:lineRule="atLeast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Pr="0084721B" w:rsidRDefault="00631643" w:rsidP="00631643">
            <w:pPr>
              <w:spacing w:line="360" w:lineRule="exact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14</w:t>
            </w:r>
            <w:r>
              <w:rPr>
                <w:rFonts w:ascii="標楷體" w:hAnsi="標楷體" w:hint="eastAsia"/>
                <w:sz w:val="20"/>
              </w:rPr>
              <w:t>國九離校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 w:hint="eastAsia"/>
                <w:sz w:val="20"/>
                <w:bdr w:val="single" w:sz="4" w:space="0" w:color="auto" w:frame="1"/>
              </w:rPr>
              <w:t>21</w:t>
            </w:r>
            <w:r>
              <w:rPr>
                <w:rFonts w:ascii="標楷體" w:hAnsi="標楷體" w:cs="標楷體" w:hint="eastAsia"/>
                <w:sz w:val="20"/>
              </w:rPr>
              <w:t>國中</w:t>
            </w:r>
            <w:proofErr w:type="gramStart"/>
            <w:r>
              <w:rPr>
                <w:rFonts w:ascii="標楷體" w:hAnsi="標楷體" w:cs="標楷體" w:hint="eastAsia"/>
                <w:sz w:val="20"/>
              </w:rPr>
              <w:t>菁鷹班</w:t>
            </w:r>
            <w:proofErr w:type="gramEnd"/>
            <w:r>
              <w:rPr>
                <w:rFonts w:ascii="標楷體" w:hAnsi="標楷體" w:cs="標楷體" w:hint="eastAsia"/>
                <w:sz w:val="20"/>
              </w:rPr>
              <w:t>結業式</w:t>
            </w:r>
          </w:p>
        </w:tc>
      </w:tr>
      <w:tr w:rsidR="00631643" w:rsidTr="009931FF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widowControl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631643" w:rsidRDefault="00631643" w:rsidP="0063164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631643" w:rsidRDefault="00631643" w:rsidP="0063164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31643" w:rsidRDefault="00631643" w:rsidP="00631643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31643" w:rsidRDefault="00631643" w:rsidP="00631643">
            <w:pPr>
              <w:widowControl/>
              <w:spacing w:line="360" w:lineRule="exac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 w:frame="1"/>
              </w:rPr>
              <w:t>28</w:t>
            </w:r>
            <w:r>
              <w:rPr>
                <w:rFonts w:ascii="標楷體" w:hAnsi="標楷體" w:hint="eastAsia"/>
                <w:sz w:val="20"/>
              </w:rPr>
              <w:t>休業式</w:t>
            </w:r>
          </w:p>
        </w:tc>
      </w:tr>
    </w:tbl>
    <w:p w:rsidR="00CA7A14" w:rsidRDefault="00CA7A14"/>
    <w:sectPr w:rsidR="00CA7A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89"/>
    <w:rsid w:val="002F5778"/>
    <w:rsid w:val="004B03BB"/>
    <w:rsid w:val="00631643"/>
    <w:rsid w:val="00784584"/>
    <w:rsid w:val="0084721B"/>
    <w:rsid w:val="009931FF"/>
    <w:rsid w:val="009D0789"/>
    <w:rsid w:val="00C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63F3"/>
  <w15:chartTrackingRefBased/>
  <w15:docId w15:val="{17EF134C-B0AF-499D-BD49-07FA238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8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0789"/>
    <w:rPr>
      <w:color w:val="0563C1" w:themeColor="hyperlink"/>
      <w:u w:val="single"/>
    </w:rPr>
  </w:style>
  <w:style w:type="paragraph" w:styleId="a4">
    <w:name w:val="Salutation"/>
    <w:basedOn w:val="a"/>
    <w:next w:val="a"/>
    <w:link w:val="a5"/>
    <w:semiHidden/>
    <w:unhideWhenUsed/>
    <w:rsid w:val="009D0789"/>
    <w:rPr>
      <w:rFonts w:ascii="標楷體" w:hAnsi="標楷體"/>
      <w:sz w:val="26"/>
      <w:szCs w:val="26"/>
    </w:rPr>
  </w:style>
  <w:style w:type="character" w:customStyle="1" w:styleId="a5">
    <w:name w:val="問候 字元"/>
    <w:basedOn w:val="a0"/>
    <w:link w:val="a4"/>
    <w:semiHidden/>
    <w:rsid w:val="009D0789"/>
    <w:rPr>
      <w:rFonts w:ascii="標楷體" w:eastAsia="標楷體" w:hAnsi="標楷體" w:cs="Times New Roman"/>
      <w:sz w:val="26"/>
      <w:szCs w:val="26"/>
    </w:rPr>
  </w:style>
  <w:style w:type="paragraph" w:customStyle="1" w:styleId="Default">
    <w:name w:val="Default"/>
    <w:rsid w:val="009D07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6316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5C25-02F1-46FD-894F-CFD06D5D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2019-02-15T00:57:00Z</dcterms:created>
  <dcterms:modified xsi:type="dcterms:W3CDTF">2019-02-15T09:44:00Z</dcterms:modified>
</cp:coreProperties>
</file>