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06CE" w14:textId="26E3A0CF" w:rsidR="00482AD9" w:rsidRPr="008073B6" w:rsidRDefault="00482AD9" w:rsidP="002A6DD9">
      <w:pPr>
        <w:pStyle w:val="af2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 w:rsidR="00CD1F30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3A4510C9" w14:textId="77777777" w:rsidR="00482AD9" w:rsidRDefault="003E446C" w:rsidP="002A6DD9">
      <w:pPr>
        <w:pStyle w:val="af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160A98">
        <w:rPr>
          <w:rFonts w:hint="eastAsia"/>
          <w:b/>
          <w:sz w:val="36"/>
          <w:szCs w:val="36"/>
        </w:rPr>
        <w:t>公民</w:t>
      </w:r>
      <w:r w:rsidR="00482AD9" w:rsidRPr="008073B6">
        <w:rPr>
          <w:rFonts w:hint="eastAsia"/>
          <w:b/>
          <w:sz w:val="36"/>
          <w:szCs w:val="36"/>
        </w:rPr>
        <w:t xml:space="preserve">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14:paraId="07CF38DB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6A1C3EB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06E5BA22" w14:textId="24D09BC1" w:rsidR="00482AD9" w:rsidRPr="002556EB" w:rsidRDefault="00824B4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903、</w:t>
            </w:r>
            <w:r w:rsidR="008C333C">
              <w:rPr>
                <w:rFonts w:ascii="微軟正黑體" w:eastAsia="微軟正黑體" w:hAnsi="微軟正黑體" w:hint="eastAsia"/>
                <w:b/>
                <w:color w:val="000000"/>
              </w:rPr>
              <w:t>907、908、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9</w:t>
            </w:r>
            <w:r w:rsidR="00160A98" w:rsidRPr="002556EB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</w:p>
        </w:tc>
        <w:tc>
          <w:tcPr>
            <w:tcW w:w="1561" w:type="dxa"/>
            <w:vAlign w:val="center"/>
          </w:tcPr>
          <w:p w14:paraId="362260D3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任課老師</w:t>
            </w:r>
          </w:p>
          <w:p w14:paraId="5FE95A83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164247F5" w14:textId="77777777" w:rsidR="00482AD9" w:rsidRPr="002556EB" w:rsidRDefault="00160A98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b/>
                <w:color w:val="000000"/>
              </w:rPr>
              <w:t>蔡文琦</w:t>
            </w:r>
          </w:p>
        </w:tc>
      </w:tr>
      <w:tr w:rsidR="00482AD9" w:rsidRPr="008073B6" w14:paraId="11B4CAE9" w14:textId="77777777" w:rsidTr="006101B5">
        <w:trPr>
          <w:trHeight w:hRule="exact" w:val="3226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3C4DB89" w14:textId="77777777" w:rsidR="00482AD9" w:rsidRPr="002556EB" w:rsidRDefault="00482AD9" w:rsidP="003D4E2E">
            <w:pPr>
              <w:snapToGrid w:val="0"/>
              <w:spacing w:line="320" w:lineRule="exact"/>
              <w:ind w:firstLineChars="29" w:firstLine="7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一、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1B8ED8DE" w14:textId="1E9CEACA" w:rsidR="006101B5" w:rsidRDefault="008C333C" w:rsidP="006101B5">
            <w:pPr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本學期的教學主題</w:t>
            </w:r>
            <w:r>
              <w:rPr>
                <w:rFonts w:ascii="微軟正黑體" w:eastAsia="微軟正黑體" w:hAnsi="微軟正黑體"/>
              </w:rPr>
              <w:t>—</w:t>
            </w:r>
            <w:r w:rsidR="0050376F">
              <w:rPr>
                <w:rFonts w:ascii="微軟正黑體" w:eastAsia="微軟正黑體" w:hAnsi="微軟正黑體" w:hint="eastAsia"/>
              </w:rPr>
              <w:t>「全球關連」，因此學生將從課程中學習到與全球化</w:t>
            </w:r>
            <w:r>
              <w:rPr>
                <w:rFonts w:ascii="微軟正黑體" w:eastAsia="微軟正黑體" w:hAnsi="微軟正黑體" w:hint="eastAsia"/>
              </w:rPr>
              <w:t>相關的學科知識，</w:t>
            </w:r>
            <w:r w:rsidR="006101B5">
              <w:rPr>
                <w:rFonts w:ascii="微軟正黑體" w:eastAsia="微軟正黑體" w:hAnsi="微軟正黑體" w:hint="eastAsia"/>
              </w:rPr>
              <w:t>並透過課程活動，學習連結課程知識與生活運用。</w:t>
            </w:r>
          </w:p>
          <w:p w14:paraId="5F1B7624" w14:textId="645BF11C" w:rsidR="00482AD9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學習的章節安排</w:t>
            </w:r>
            <w:r w:rsidR="008C333C">
              <w:rPr>
                <w:rFonts w:ascii="微軟正黑體" w:eastAsia="微軟正黑體" w:hAnsi="微軟正黑體" w:hint="eastAsia"/>
              </w:rPr>
              <w:t>如下：</w:t>
            </w:r>
          </w:p>
          <w:p w14:paraId="7F00BB89" w14:textId="6E05E9CB" w:rsidR="008C333C" w:rsidRP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1）</w:t>
            </w:r>
            <w:r w:rsidR="0050376F">
              <w:rPr>
                <w:rFonts w:ascii="微軟正黑體" w:eastAsia="微軟正黑體" w:hAnsi="微軟正黑體" w:hint="eastAsia"/>
              </w:rPr>
              <w:t>全球化下的多元文化</w:t>
            </w:r>
          </w:p>
          <w:p w14:paraId="207ECB8C" w14:textId="695F9962" w:rsid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0376F">
              <w:rPr>
                <w:rFonts w:ascii="微軟正黑體" w:eastAsia="微軟正黑體" w:hAnsi="微軟正黑體" w:hint="eastAsia"/>
              </w:rPr>
              <w:t>）科技發展</w:t>
            </w:r>
          </w:p>
          <w:p w14:paraId="0B8E42DA" w14:textId="21DF3572" w:rsidR="008C333C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0376F">
              <w:rPr>
                <w:rFonts w:ascii="微軟正黑體" w:eastAsia="微軟正黑體" w:hAnsi="微軟正黑體" w:hint="eastAsia"/>
              </w:rPr>
              <w:t>）國際社會中的互動</w:t>
            </w:r>
          </w:p>
          <w:p w14:paraId="0ADF74E7" w14:textId="6BAA65D5" w:rsidR="006101B5" w:rsidRDefault="008C333C" w:rsidP="008C333C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0376F">
              <w:rPr>
                <w:rFonts w:ascii="微軟正黑體" w:eastAsia="微軟正黑體" w:hAnsi="微軟正黑體" w:hint="eastAsia"/>
              </w:rPr>
              <w:t>）建立和諧的世界</w:t>
            </w:r>
          </w:p>
          <w:p w14:paraId="39946AFB" w14:textId="77777777" w:rsidR="006101B5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A0FF849" w14:textId="172F062B" w:rsidR="006101B5" w:rsidRPr="008C333C" w:rsidRDefault="006101B5" w:rsidP="008C333C">
            <w:pPr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482AD9" w:rsidRPr="008073B6" w14:paraId="591377EE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FD8FD92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2284BB55" w14:textId="2379FCE5" w:rsidR="00482AD9" w:rsidRPr="002556EB" w:rsidRDefault="008C333C" w:rsidP="006101B5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翰林</w:t>
            </w:r>
            <w:r w:rsidR="007A7A06" w:rsidRPr="002556EB">
              <w:rPr>
                <w:rFonts w:ascii="微軟正黑體" w:eastAsia="微軟正黑體" w:hAnsi="微軟正黑體" w:hint="eastAsia"/>
              </w:rPr>
              <w:t>版教科書、講義、習作</w:t>
            </w:r>
          </w:p>
        </w:tc>
      </w:tr>
      <w:tr w:rsidR="00482AD9" w:rsidRPr="008073B6" w14:paraId="4BD4F2E2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AECCD4F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498D4676" w14:textId="7CDADC65" w:rsidR="00482AD9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講義、習作</w:t>
            </w:r>
          </w:p>
        </w:tc>
      </w:tr>
      <w:tr w:rsidR="00482AD9" w:rsidRPr="008073B6" w14:paraId="0F89A3A7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376B605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四、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平時</w:t>
            </w:r>
            <w:r w:rsidRPr="002556EB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14:paraId="3C31C990" w14:textId="77777777" w:rsidR="00482AD9" w:rsidRPr="002556EB" w:rsidRDefault="00482AD9" w:rsidP="007960F2">
            <w:pPr>
              <w:snapToGrid w:val="0"/>
              <w:spacing w:line="320" w:lineRule="exact"/>
              <w:ind w:leftChars="50" w:left="120" w:firstLine="48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D0E7ACB" w14:textId="77777777" w:rsidR="00482AD9" w:rsidRPr="002556EB" w:rsidRDefault="007A7A06" w:rsidP="007960F2">
            <w:pPr>
              <w:widowControl/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  <w:kern w:val="0"/>
              </w:rPr>
            </w:pPr>
            <w:r w:rsidRPr="002556EB">
              <w:rPr>
                <w:rFonts w:ascii="微軟正黑體" w:eastAsia="微軟正黑體" w:hAnsi="微軟正黑體" w:hint="eastAsia"/>
                <w:kern w:val="0"/>
              </w:rPr>
              <w:t>紙筆測驗、習作書寫、學習態度</w:t>
            </w:r>
          </w:p>
        </w:tc>
      </w:tr>
      <w:tr w:rsidR="00482AD9" w:rsidRPr="008073B6" w14:paraId="715666AD" w14:textId="77777777" w:rsidTr="00A41E08">
        <w:trPr>
          <w:trHeight w:hRule="exact" w:val="1749"/>
          <w:jc w:val="center"/>
        </w:trPr>
        <w:tc>
          <w:tcPr>
            <w:tcW w:w="2367" w:type="dxa"/>
            <w:vAlign w:val="center"/>
          </w:tcPr>
          <w:p w14:paraId="2E57F258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color w:val="000000"/>
              </w:rPr>
              <w:t>五、</w:t>
            </w:r>
            <w:r w:rsidRPr="0050376F">
              <w:rPr>
                <w:rFonts w:ascii="微軟正黑體" w:eastAsia="微軟正黑體" w:hAnsi="微軟正黑體" w:hint="eastAsia"/>
              </w:rPr>
              <w:t>學期</w:t>
            </w:r>
            <w:r w:rsidRPr="0050376F">
              <w:rPr>
                <w:rFonts w:ascii="微軟正黑體" w:eastAsia="微軟正黑體" w:hAnsi="微軟正黑體"/>
              </w:rPr>
              <w:t>成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績計算</w:t>
            </w:r>
          </w:p>
        </w:tc>
        <w:tc>
          <w:tcPr>
            <w:tcW w:w="8035" w:type="dxa"/>
            <w:gridSpan w:val="3"/>
            <w:vAlign w:val="center"/>
          </w:tcPr>
          <w:p w14:paraId="7EF8E80A" w14:textId="77777777" w:rsidR="00482AD9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1）三次段考成績：40%</w:t>
            </w:r>
            <w:r w:rsidRPr="002556EB">
              <w:rPr>
                <w:rFonts w:ascii="微軟正黑體" w:eastAsia="微軟正黑體" w:hAnsi="微軟正黑體"/>
              </w:rPr>
              <w:br/>
            </w:r>
            <w:r w:rsidRPr="002556EB">
              <w:rPr>
                <w:rFonts w:ascii="微軟正黑體" w:eastAsia="微軟正黑體" w:hAnsi="微軟正黑體" w:hint="eastAsia"/>
              </w:rPr>
              <w:t>2）平時紙筆測驗：20%</w:t>
            </w:r>
          </w:p>
          <w:p w14:paraId="2DEAD22D" w14:textId="77777777" w:rsidR="007A7A06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3）習作書寫：20%</w:t>
            </w:r>
          </w:p>
          <w:p w14:paraId="248DDCA5" w14:textId="77777777" w:rsidR="007A7A06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4）學習態度：20%</w:t>
            </w:r>
          </w:p>
        </w:tc>
      </w:tr>
      <w:tr w:rsidR="00482AD9" w:rsidRPr="008073B6" w14:paraId="01AFE674" w14:textId="77777777" w:rsidTr="00156AD6">
        <w:trPr>
          <w:trHeight w:hRule="exact" w:val="1145"/>
          <w:jc w:val="center"/>
        </w:trPr>
        <w:tc>
          <w:tcPr>
            <w:tcW w:w="2367" w:type="dxa"/>
            <w:vAlign w:val="center"/>
          </w:tcPr>
          <w:p w14:paraId="1AADF8A8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3C92AAC4" w14:textId="77777777" w:rsidR="007960F2" w:rsidRPr="007960F2" w:rsidRDefault="00650F34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 w:rsidRPr="007960F2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1）以學生為學習主體，提供自主學習的空間。</w:t>
            </w:r>
          </w:p>
          <w:p w14:paraId="7F617EF7" w14:textId="66AD9B06" w:rsidR="00156AD6" w:rsidRPr="00156AD6" w:rsidRDefault="007960F2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 w:rsidRPr="007960F2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2</w:t>
            </w:r>
            <w:r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）</w:t>
            </w:r>
            <w:r w:rsid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引導學生建立公民</w:t>
            </w:r>
            <w:r w:rsidR="00156AD6">
              <w:rPr>
                <w:rFonts w:ascii="微軟正黑體" w:eastAsia="微軟正黑體" w:hAnsi="微軟正黑體" w:cs="Times"/>
                <w:color w:val="000000"/>
                <w:kern w:val="0"/>
              </w:rPr>
              <w:t>學科</w:t>
            </w:r>
            <w:r w:rsidR="00156AD6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 xml:space="preserve">知識的探究與理解能力。 </w:t>
            </w:r>
          </w:p>
          <w:p w14:paraId="074064FC" w14:textId="697D96A6" w:rsidR="00156AD6" w:rsidRDefault="00156AD6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3）</w:t>
            </w:r>
            <w:r w:rsidR="00650F34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培養</w:t>
            </w:r>
            <w:r w:rsidR="007960F2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學生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獨立思考、價值判</w:t>
            </w:r>
            <w:r w:rsidR="007960F2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斷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的</w:t>
            </w:r>
            <w:r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公民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素養</w:t>
            </w:r>
            <w:r w:rsidR="00E4777D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。</w:t>
            </w:r>
          </w:p>
          <w:p w14:paraId="575A544B" w14:textId="5122AC8A" w:rsidR="00E4777D" w:rsidRPr="007960F2" w:rsidRDefault="00E4777D" w:rsidP="00156AD6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</w:p>
          <w:p w14:paraId="714913CD" w14:textId="03495EC2" w:rsidR="00650F34" w:rsidRPr="007960F2" w:rsidRDefault="00650F34" w:rsidP="007960F2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</w:p>
          <w:p w14:paraId="1F28F79C" w14:textId="471B719D" w:rsidR="00482AD9" w:rsidRPr="002556EB" w:rsidRDefault="00482AD9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</w:p>
        </w:tc>
      </w:tr>
      <w:tr w:rsidR="00482AD9" w:rsidRPr="008073B6" w14:paraId="3E797D68" w14:textId="77777777" w:rsidTr="00A41E08">
        <w:trPr>
          <w:trHeight w:hRule="exact" w:val="1100"/>
          <w:jc w:val="center"/>
        </w:trPr>
        <w:tc>
          <w:tcPr>
            <w:tcW w:w="2367" w:type="dxa"/>
            <w:vAlign w:val="center"/>
          </w:tcPr>
          <w:p w14:paraId="5428AE41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七、擬請家長</w:t>
            </w:r>
            <w:r w:rsidRPr="002556EB">
              <w:rPr>
                <w:rFonts w:ascii="微軟正黑體" w:eastAsia="微軟正黑體" w:hAnsi="微軟正黑體"/>
              </w:rPr>
              <w:br/>
            </w:r>
            <w:r w:rsidRPr="002556EB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7E353BA7" w14:textId="7FA00DA4" w:rsidR="002556EB" w:rsidRPr="002556EB" w:rsidRDefault="00650F34" w:rsidP="007960F2">
            <w:pPr>
              <w:spacing w:line="320" w:lineRule="exact"/>
              <w:ind w:leftChars="50" w:left="516" w:hanging="39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1）</w:t>
            </w:r>
            <w:r w:rsidR="00EA1693">
              <w:rPr>
                <w:rFonts w:ascii="微軟正黑體" w:eastAsia="微軟正黑體" w:hAnsi="微軟正黑體" w:hint="eastAsia"/>
              </w:rPr>
              <w:t>請家長協助</w:t>
            </w:r>
            <w:r w:rsidR="0004198B">
              <w:rPr>
                <w:rFonts w:ascii="微軟正黑體" w:eastAsia="微軟正黑體" w:hAnsi="微軟正黑體" w:hint="eastAsia"/>
              </w:rPr>
              <w:t>叮寧孩子紮</w:t>
            </w:r>
            <w:r w:rsidR="002556EB" w:rsidRPr="002556EB">
              <w:rPr>
                <w:rFonts w:ascii="微軟正黑體" w:eastAsia="微軟正黑體" w:hAnsi="微軟正黑體" w:hint="eastAsia"/>
              </w:rPr>
              <w:t>實</w:t>
            </w:r>
            <w:r w:rsidR="00A41E08">
              <w:rPr>
                <w:rFonts w:ascii="微軟正黑體" w:eastAsia="微軟正黑體" w:hAnsi="微軟正黑體" w:hint="eastAsia"/>
              </w:rPr>
              <w:t>的</w:t>
            </w:r>
            <w:r w:rsidR="0004198B">
              <w:rPr>
                <w:rFonts w:ascii="微軟正黑體" w:eastAsia="微軟正黑體" w:hAnsi="微軟正黑體" w:hint="eastAsia"/>
              </w:rPr>
              <w:t>完成每一項作業及</w:t>
            </w:r>
            <w:r w:rsidR="00EA1693">
              <w:rPr>
                <w:rFonts w:ascii="微軟正黑體" w:eastAsia="微軟正黑體" w:hAnsi="微軟正黑體" w:hint="eastAsia"/>
              </w:rPr>
              <w:t>考前複習</w:t>
            </w:r>
            <w:r w:rsidR="002556EB" w:rsidRPr="002556EB">
              <w:rPr>
                <w:rFonts w:ascii="微軟正黑體" w:eastAsia="微軟正黑體" w:hAnsi="微軟正黑體" w:hint="eastAsia"/>
              </w:rPr>
              <w:t>。</w:t>
            </w:r>
          </w:p>
          <w:p w14:paraId="37B1E3B6" w14:textId="6ACD60D2" w:rsidR="00A41E08" w:rsidRPr="002556EB" w:rsidRDefault="00650F34" w:rsidP="006101B5">
            <w:pPr>
              <w:spacing w:line="320" w:lineRule="exact"/>
              <w:ind w:leftChars="50" w:left="485" w:hanging="365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2）</w:t>
            </w:r>
            <w:r w:rsidR="0004198B">
              <w:rPr>
                <w:rFonts w:ascii="微軟正黑體" w:eastAsia="微軟正黑體" w:hAnsi="微軟正黑體" w:hint="eastAsia"/>
              </w:rPr>
              <w:t>為增進課程知識與生活的連結與</w:t>
            </w:r>
            <w:r w:rsidR="00A41E08">
              <w:rPr>
                <w:rFonts w:ascii="微軟正黑體" w:eastAsia="微軟正黑體" w:hAnsi="微軟正黑體" w:hint="eastAsia"/>
              </w:rPr>
              <w:t>課程的學習，</w:t>
            </w:r>
            <w:r w:rsidR="002556EB" w:rsidRPr="002556EB">
              <w:rPr>
                <w:rFonts w:ascii="微軟正黑體" w:eastAsia="微軟正黑體" w:hAnsi="微軟正黑體" w:hint="eastAsia"/>
              </w:rPr>
              <w:t>請</w:t>
            </w:r>
            <w:r w:rsidR="00A41E08">
              <w:rPr>
                <w:rFonts w:ascii="微軟正黑體" w:eastAsia="微軟正黑體" w:hAnsi="微軟正黑體" w:hint="eastAsia"/>
              </w:rPr>
              <w:t>家長陪同孩子</w:t>
            </w:r>
            <w:r w:rsidR="0004198B">
              <w:rPr>
                <w:rFonts w:ascii="微軟正黑體" w:eastAsia="微軟正黑體" w:hAnsi="微軟正黑體" w:hint="eastAsia"/>
              </w:rPr>
              <w:t>關心</w:t>
            </w:r>
            <w:r w:rsidR="006101B5">
              <w:rPr>
                <w:rFonts w:ascii="微軟正黑體" w:eastAsia="微軟正黑體" w:hAnsi="微軟正黑體" w:hint="eastAsia"/>
              </w:rPr>
              <w:t>與經濟學相關的</w:t>
            </w:r>
            <w:r w:rsidR="002556EB" w:rsidRPr="002556EB">
              <w:rPr>
                <w:rFonts w:ascii="微軟正黑體" w:eastAsia="微軟正黑體" w:hAnsi="微軟正黑體" w:hint="eastAsia"/>
              </w:rPr>
              <w:t>新聞時事。</w:t>
            </w:r>
          </w:p>
        </w:tc>
      </w:tr>
      <w:tr w:rsidR="00482AD9" w:rsidRPr="008073B6" w14:paraId="0FC4C13F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5CCD2C6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2DBEE786" w14:textId="1FC3829A" w:rsidR="00482AD9" w:rsidRPr="002556EB" w:rsidRDefault="00867055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4017(分機</w:t>
            </w:r>
            <w:r w:rsidR="0004198B">
              <w:rPr>
                <w:rFonts w:ascii="標楷體" w:hAnsi="標楷體" w:hint="eastAsia"/>
                <w:color w:val="000000"/>
                <w:sz w:val="28"/>
                <w:szCs w:val="28"/>
              </w:rPr>
              <w:t>227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14:paraId="1533E0A7" w14:textId="4C44BAFC" w:rsidR="0050376F" w:rsidRPr="004B127C" w:rsidRDefault="0050376F" w:rsidP="0050376F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50376F" w:rsidRPr="004B127C" w14:paraId="2DDDF500" w14:textId="77777777" w:rsidTr="0050376F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2E74" w14:textId="77777777" w:rsidR="0050376F" w:rsidRPr="004B127C" w:rsidRDefault="0050376F" w:rsidP="005037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2688CC11" w14:textId="77777777" w:rsidR="0050376F" w:rsidRPr="004B127C" w:rsidRDefault="0050376F" w:rsidP="005037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097D4B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18A447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2FF33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52557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D63DF8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411E3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9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BFEED2E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50376F" w:rsidRPr="004B127C" w14:paraId="64B0EA04" w14:textId="77777777" w:rsidTr="0050376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BB12" w14:textId="77777777" w:rsidR="0050376F" w:rsidRPr="004B127C" w:rsidRDefault="0050376F" w:rsidP="005037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1729C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B90A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A3E6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0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A4A5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0B9C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C8425F5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50376F" w:rsidRPr="004B127C" w14:paraId="2AA4979E" w14:textId="77777777" w:rsidTr="0050376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7643" w14:textId="77777777" w:rsidR="0050376F" w:rsidRPr="004B127C" w:rsidRDefault="0050376F" w:rsidP="005037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FDBEE3D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4F646B" w14:textId="77777777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CC1093" w14:textId="122F4638" w:rsidR="0050376F" w:rsidRPr="004B127C" w:rsidRDefault="0050376F" w:rsidP="005037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="00277770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媒體識讀教育、資訊教育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50376F" w:rsidRPr="004B127C" w14:paraId="5EC41EEC" w14:textId="77777777" w:rsidTr="0050376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59556E" w14:textId="77777777" w:rsidR="0050376F" w:rsidRPr="004B127C" w:rsidRDefault="0050376F" w:rsidP="0050376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092F05F3" w14:textId="77777777" w:rsidR="0050376F" w:rsidRPr="004B127C" w:rsidRDefault="0050376F" w:rsidP="0050376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6C03FC76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6FF93C1E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84317A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6AE26C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7D1F8D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3047A7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39ACEE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AC0971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30BDE" w14:textId="77777777" w:rsidR="0050376F" w:rsidRPr="004B127C" w:rsidRDefault="0050376F" w:rsidP="005037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1B18FD" w14:textId="77777777" w:rsidR="0050376F" w:rsidRPr="004B127C" w:rsidRDefault="0050376F" w:rsidP="0050376F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A9DD8" w14:textId="77777777" w:rsidR="0050376F" w:rsidRPr="004B127C" w:rsidRDefault="0050376F" w:rsidP="005037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2EA62BBB" w14:textId="77777777" w:rsidR="0050376F" w:rsidRPr="004B127C" w:rsidRDefault="0050376F" w:rsidP="005037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86A9E" w14:textId="77777777" w:rsidR="0050376F" w:rsidRPr="004B127C" w:rsidRDefault="0050376F" w:rsidP="005037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6A4F0663" w14:textId="77777777" w:rsidR="0050376F" w:rsidRPr="004B127C" w:rsidRDefault="0050376F" w:rsidP="005037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4FFBE" w14:textId="77777777" w:rsidR="0050376F" w:rsidRPr="004B127C" w:rsidRDefault="0050376F" w:rsidP="0050376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50376F" w:rsidRPr="004B127C" w14:paraId="43E0886D" w14:textId="77777777" w:rsidTr="0050376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08556C" w14:textId="77777777" w:rsidR="0050376F" w:rsidRPr="004B127C" w:rsidRDefault="0050376F" w:rsidP="005037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14:paraId="7BC1DC6F" w14:textId="77777777" w:rsidR="0050376F" w:rsidRPr="004B127C" w:rsidRDefault="0050376F" w:rsidP="005037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841C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80314B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3DA11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C58F00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B9F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B7F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4DF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C0EA32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96896E" w14:textId="77777777" w:rsidR="0050376F" w:rsidRPr="004B127C" w:rsidRDefault="0050376F" w:rsidP="0050376F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30E83" w14:textId="77777777" w:rsidR="0050376F" w:rsidRPr="004B127C" w:rsidRDefault="0050376F" w:rsidP="0050376F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0915A" w14:textId="77777777" w:rsidR="0050376F" w:rsidRPr="004B127C" w:rsidRDefault="0050376F" w:rsidP="0050376F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051AC4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50376F" w:rsidRPr="004B127C" w14:paraId="0F645DE1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DE926B" w14:textId="77777777" w:rsidR="0050376F" w:rsidRPr="004B127C" w:rsidRDefault="0050376F" w:rsidP="0050376F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E06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896D2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CB33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36A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4F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87D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E7C0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66E5D69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87D3D0" w14:textId="77777777" w:rsidR="0050376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第一課</w:t>
            </w:r>
          </w:p>
          <w:p w14:paraId="3E67E2CF" w14:textId="77777777" w:rsidR="0050376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1-1全球化的意義</w:t>
            </w:r>
          </w:p>
          <w:p w14:paraId="3D300D71" w14:textId="6B697B11" w:rsidR="00277770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</w:t>
            </w:r>
            <w:r w:rsidR="00277770">
              <w:rPr>
                <w:rFonts w:ascii="微軟正黑體" w:eastAsia="微軟正黑體" w:hAnsi="微軟正黑體" w:hint="eastAsia"/>
                <w:sz w:val="20"/>
                <w:szCs w:val="20"/>
              </w:rPr>
              <w:t>2多元文化的精神</w:t>
            </w:r>
          </w:p>
          <w:p w14:paraId="23024284" w14:textId="6EE10DDC" w:rsidR="0050376F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1-3</w:t>
            </w:r>
            <w:r w:rsidR="0050376F">
              <w:rPr>
                <w:rFonts w:ascii="微軟正黑體" w:eastAsia="微軟正黑體" w:hAnsi="微軟正黑體" w:hint="eastAsia"/>
                <w:sz w:val="20"/>
                <w:szCs w:val="20"/>
              </w:rPr>
              <w:t>全球化對文化的影響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E835E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564A9" w14:textId="2B64DE70" w:rsidR="0050376F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10、12、</w:t>
            </w:r>
          </w:p>
          <w:p w14:paraId="57B63006" w14:textId="2B46E7A0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  <w:p w14:paraId="2FC27694" w14:textId="209BEB0F" w:rsidR="00277770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4BE5E7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14:paraId="44BFBC77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14:paraId="0AADEA24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14:paraId="4CFC1070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14:paraId="7D0F7CB7" w14:textId="77777777" w:rsidR="0050376F" w:rsidRPr="001F76AE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14:paraId="56306520" w14:textId="77777777" w:rsidR="0050376F" w:rsidRPr="001F76AE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14:paraId="19A46527" w14:textId="77777777" w:rsidR="0050376F" w:rsidRPr="001F76AE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14:paraId="52C94B8E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</w:tc>
      </w:tr>
      <w:tr w:rsidR="0050376F" w:rsidRPr="004B127C" w14:paraId="3B3DFF65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24BAB" w14:textId="77777777" w:rsidR="0050376F" w:rsidRPr="004B127C" w:rsidRDefault="0050376F" w:rsidP="0050376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DAB2C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42C9ED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ED6484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22D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516C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627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6A7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2E970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567F8D" w14:textId="5BFA014C" w:rsidR="0050376F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</w:t>
            </w:r>
          </w:p>
          <w:p w14:paraId="2110A1B8" w14:textId="72CA8699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2-1資訊科技的發展</w:t>
            </w:r>
          </w:p>
          <w:p w14:paraId="5E9A8EBF" w14:textId="5CB54BBF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2-2傳播媒體的發展</w:t>
            </w:r>
          </w:p>
          <w:p w14:paraId="64B24CD8" w14:textId="5D8D16AC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3AEE89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BFE7A0" w14:textId="5096C0ED" w:rsidR="00277770" w:rsidRDefault="00277770" w:rsidP="0027777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  <w:p w14:paraId="1ADDBF1C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7F957A2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14:paraId="43A3C01D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14:paraId="7C0DDF57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50376F" w:rsidRPr="004B127C" w14:paraId="6F0D9F97" w14:textId="77777777" w:rsidTr="0050376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7BAA05" w14:textId="77777777" w:rsidR="0050376F" w:rsidRPr="004B127C" w:rsidRDefault="0050376F" w:rsidP="0050376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273663F9" w14:textId="77777777" w:rsidR="0050376F" w:rsidRPr="004B127C" w:rsidRDefault="0050376F" w:rsidP="0050376F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F58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C0D75A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C6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CCF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324C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8C9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860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F21B6CF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7B09017" w14:textId="0DB28B6A" w:rsidR="0050376F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</w:t>
            </w:r>
          </w:p>
          <w:p w14:paraId="159B17C2" w14:textId="40F6D831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2-3生物科技的發展</w:t>
            </w:r>
          </w:p>
          <w:p w14:paraId="58D0AA03" w14:textId="63FC1AA3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2-4智慧財產權的保障</w:t>
            </w:r>
          </w:p>
          <w:p w14:paraId="3B6EE776" w14:textId="5F5414D8" w:rsidR="00277770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B25F8D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087B37" w14:textId="1C897CAA" w:rsidR="0050376F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3、7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66BC267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0376F" w:rsidRPr="004B127C" w14:paraId="23E8BA18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B04A34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1E4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843B3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859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3F0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F1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659A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BC7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FA2A38D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0C172C7" w14:textId="77777777" w:rsidR="0050376F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</w:t>
            </w:r>
          </w:p>
          <w:p w14:paraId="3AA58898" w14:textId="00101A4B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3-1現代國際社會中的互動</w:t>
            </w:r>
          </w:p>
          <w:p w14:paraId="04CD6FFD" w14:textId="6ED46C5A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3-2認識國際組織</w:t>
            </w:r>
          </w:p>
          <w:p w14:paraId="664D9B39" w14:textId="4C049137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3-3國際組織的貢獻</w:t>
            </w:r>
          </w:p>
          <w:p w14:paraId="6643CDF5" w14:textId="27FA795F" w:rsidR="00277770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3-4台灣與世界接軌</w:t>
            </w:r>
          </w:p>
          <w:p w14:paraId="1D694A44" w14:textId="6B6E47B2" w:rsidR="00277770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52D7DC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3005DC" w14:textId="634CF417" w:rsidR="0050376F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6、16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15DBB57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50376F" w:rsidRPr="004B127C" w14:paraId="3955D847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37FB1E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83EB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A3695E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0D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8FF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E434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69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FBB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3688009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04AA1E" w14:textId="3EF24CAB" w:rsidR="0050376F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【複習】第一冊、第二冊上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FF1A5E" w14:textId="77777777" w:rsidR="0050376F" w:rsidRPr="004B127C" w:rsidRDefault="0050376F" w:rsidP="0050376F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A336FB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D8102D0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50376F" w:rsidRPr="004B127C" w14:paraId="28668BAD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6F928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A13371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4F3F73E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F514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E904D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29C9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EC5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C0111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D5C1FC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23CFF45" w14:textId="5C017E10" w:rsidR="0050376F" w:rsidRPr="004B127C" w:rsidRDefault="00277770" w:rsidP="0050376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【複習】第二冊下、第三冊上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19E750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CBBB75" w14:textId="77777777" w:rsidR="0050376F" w:rsidRPr="004B127C" w:rsidRDefault="0050376F" w:rsidP="0050376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E357B7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14:paraId="1FA8C3A6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50376F" w:rsidRPr="004B127C" w14:paraId="3A2EB0E3" w14:textId="77777777" w:rsidTr="0050376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09338F" w14:textId="77777777" w:rsidR="0050376F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14:paraId="590BA1E8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A86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B9526F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F9C384C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C2D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202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54C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439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081B86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B8BFD25" w14:textId="4518F488" w:rsidR="0050376F" w:rsidRPr="004B127C" w:rsidRDefault="00277770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【複習】第三冊下、第四冊上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7B30FB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130464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59C7028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7D8783B9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14:paraId="52D53E33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14:paraId="59C01D3E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50376F" w:rsidRPr="004B127C" w14:paraId="796238FF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44B461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8C4C1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30FFF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CCF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08B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CD9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D86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F7469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0F1BD6F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24FD0446" w14:textId="2C4440EC" w:rsidR="0050376F" w:rsidRPr="004B127C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【複習】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第四冊下、第五冊上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99A6B5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9D26DA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45E83C68" w14:textId="77777777" w:rsidR="0050376F" w:rsidRPr="002369F6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50376F" w:rsidRPr="004B127C" w14:paraId="3174B74C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3178F6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459E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84D867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EC7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15A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CBD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C10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8C0A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89391AC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0484682" w14:textId="1DCC90DA" w:rsidR="0050376F" w:rsidRPr="004B127C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【複習】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第五冊下、第六冊（全）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C5A697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94E5FE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4813C5" w14:textId="77777777" w:rsidR="0050376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14:paraId="632B45E1" w14:textId="77777777" w:rsidR="0050376F" w:rsidRPr="002369F6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14:paraId="0E24B65D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50376F" w:rsidRPr="004B127C" w14:paraId="2D64AB5B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8AA36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6BE06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C04AEF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275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517A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833F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2DE2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747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0D03F2A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013EA80" w14:textId="07DD852F" w:rsidR="0050376F" w:rsidRPr="004B127C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總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複習】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180BD6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8AFAB1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EC02BFE" w14:textId="77777777" w:rsidR="0050376F" w:rsidRPr="00102686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國中第二次課發會</w:t>
            </w:r>
          </w:p>
        </w:tc>
      </w:tr>
      <w:tr w:rsidR="0050376F" w:rsidRPr="004B127C" w14:paraId="53B0D659" w14:textId="77777777" w:rsidTr="0050376F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0E941C" w14:textId="77777777" w:rsidR="0050376F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6C54A5AD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DD6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61D36214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56680F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6C8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61D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8A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C80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B2B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3601DF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969F88F" w14:textId="098EC8E8" w:rsidR="0050376F" w:rsidRPr="004B127C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【總複習】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712F9C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3C4D36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A6AECC7" w14:textId="77777777" w:rsidR="0050376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14:paraId="530A782A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50376F" w:rsidRPr="004B127C" w14:paraId="7F06E8E9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1BEE2C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DFA8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B6D096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427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749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C3B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0A8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A4B0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3DCAE19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40FC029" w14:textId="1A92ABB7" w:rsidR="0050376F" w:rsidRPr="004B127C" w:rsidRDefault="00691C64" w:rsidP="0050376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【總複習】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4BBEE2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E6C3B7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6EEEE44" w14:textId="77777777" w:rsidR="0050376F" w:rsidRPr="00102686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14:paraId="573775AD" w14:textId="77777777" w:rsidR="0050376F" w:rsidRPr="00102686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14:paraId="05AA58ED" w14:textId="77777777" w:rsidR="0050376F" w:rsidRPr="00102686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14:paraId="73221EDD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50376F" w:rsidRPr="004B127C" w14:paraId="3392E7B5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2230C0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0434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C6EF930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60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E2BA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9E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8E0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268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ACB617C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434E8886" w14:textId="77777777" w:rsidR="0050376F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第四課</w:t>
            </w:r>
          </w:p>
          <w:p w14:paraId="0767891F" w14:textId="44FF58A0" w:rsidR="00691C64" w:rsidRPr="004B127C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4-1全球面臨的問題與行動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043125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DE2BD5" w14:textId="2988340C" w:rsidR="0050376F" w:rsidRPr="004B127C" w:rsidRDefault="00AC25D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F4490F3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14799CD0" w14:textId="77777777" w:rsidR="0050376F" w:rsidRPr="00102686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14:paraId="18818592" w14:textId="77777777" w:rsidR="0050376F" w:rsidRPr="00102686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14:paraId="3BEDF9BF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50376F" w:rsidRPr="004B127C" w14:paraId="73BA8BA0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CFE3FF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6DED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07F11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8F0F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5BD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1E8C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B9B9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D86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FE6E9D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02B0F42" w14:textId="77777777" w:rsidR="0050376F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第四課</w:t>
            </w:r>
          </w:p>
          <w:p w14:paraId="18A5A677" w14:textId="255FC508" w:rsidR="00691C64" w:rsidRPr="004B127C" w:rsidRDefault="00691C6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4-2世界公民的責任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EFD00A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0CDAEF" w14:textId="59F09E14" w:rsidR="0050376F" w:rsidRPr="004B127C" w:rsidRDefault="00AC25D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437F1B9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14:paraId="4140F317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50376F" w:rsidRPr="004B127C" w14:paraId="7403CB6A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B63E6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44240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EE66F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10A2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CF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0FE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B82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39D7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79BE4F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D77A12E" w14:textId="77777777" w:rsidR="00AC25D4" w:rsidRDefault="00AC25D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【延伸探究】</w:t>
            </w:r>
          </w:p>
          <w:p w14:paraId="32ACE886" w14:textId="12BE551F" w:rsidR="00AC25D4" w:rsidRPr="004B127C" w:rsidRDefault="00AC25D4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日常生活中，國中學生如何因應科技帶來的風險？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612716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2538A1" w14:textId="02E68898" w:rsidR="0050376F" w:rsidRPr="004B127C" w:rsidRDefault="00DE0577" w:rsidP="0050376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6、12、16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EFA56D4" w14:textId="77777777" w:rsidR="0050376F" w:rsidRPr="008B61FC" w:rsidRDefault="0050376F" w:rsidP="0050376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14:paraId="34E1AA6E" w14:textId="77777777" w:rsidR="0050376F" w:rsidRDefault="0050376F" w:rsidP="0050376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14:paraId="50540644" w14:textId="77777777" w:rsidR="0050376F" w:rsidRDefault="0050376F" w:rsidP="0050376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  <w:p w14:paraId="42814368" w14:textId="77777777" w:rsidR="0050376F" w:rsidRPr="00102686" w:rsidRDefault="0050376F" w:rsidP="0050376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國中第三次課發會</w:t>
            </w:r>
          </w:p>
        </w:tc>
      </w:tr>
      <w:tr w:rsidR="0050376F" w:rsidRPr="004B127C" w14:paraId="2CEEC0EA" w14:textId="77777777" w:rsidTr="0050376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8B28" w14:textId="77777777" w:rsidR="0050376F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14:paraId="13AA5BDE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16D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C761AE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F4A0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566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4A5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C9CA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309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CB0BB0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067D02" w14:textId="77777777" w:rsidR="00AC25D4" w:rsidRDefault="00AC25D4" w:rsidP="00AC25D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【延伸探究】</w:t>
            </w:r>
          </w:p>
          <w:p w14:paraId="43045296" w14:textId="65F6A9F0" w:rsidR="00AC25D4" w:rsidRPr="00AC25D4" w:rsidRDefault="00AC25D4" w:rsidP="00AC25D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日常生活中，國中學生如何因應科技帶來的風險？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E12A2C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1BA01E" w14:textId="6112E3BE" w:rsidR="0050376F" w:rsidRPr="004B127C" w:rsidRDefault="00DE0577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6、12、16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2DA7957" w14:textId="77777777" w:rsidR="0050376F" w:rsidRPr="001E104F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14:paraId="326DBB4C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14:paraId="36B73165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50376F" w:rsidRPr="004B127C" w14:paraId="16A8E124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A6F3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F3A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41963F0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D1BCF4C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59AB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E4C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FF69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0835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17AA16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88F0FEA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624485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EB8B37" w14:textId="77777777" w:rsidR="0050376F" w:rsidRPr="004B127C" w:rsidRDefault="0050376F" w:rsidP="0050376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648A236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14:paraId="4B83B44E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</w:p>
        </w:tc>
      </w:tr>
      <w:tr w:rsidR="0050376F" w:rsidRPr="004B127C" w14:paraId="6EE372C9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DC85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CE3A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EC5873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7A62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C6C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36A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31BC7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4D607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87A471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60513A4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CF6AD2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41D807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C0940F0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14:paraId="4A0CFA19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50376F" w:rsidRPr="004B127C" w14:paraId="37B85AB8" w14:textId="77777777" w:rsidTr="0050376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83D4" w14:textId="77777777" w:rsidR="0050376F" w:rsidRPr="004B127C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492AC3" w14:textId="77777777" w:rsidR="0050376F" w:rsidRPr="00A051BE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36FA775F" w14:textId="77777777" w:rsidR="0050376F" w:rsidRPr="00A051BE" w:rsidRDefault="0050376F" w:rsidP="0050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1C24D01" w14:textId="77777777" w:rsidR="0050376F" w:rsidRPr="00A051BE" w:rsidRDefault="0050376F" w:rsidP="0050376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02DE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E0E1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AF698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23C6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4D4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2F770F3" w14:textId="77777777" w:rsidR="0050376F" w:rsidRPr="00A051BE" w:rsidRDefault="0050376F" w:rsidP="0050376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39B4DC24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6E1DF4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80016B" w14:textId="77777777" w:rsidR="0050376F" w:rsidRPr="004B127C" w:rsidRDefault="0050376F" w:rsidP="005037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2C32F4D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期末考</w:t>
            </w:r>
          </w:p>
          <w:p w14:paraId="24FA771D" w14:textId="77777777" w:rsidR="0050376F" w:rsidRPr="008B61FC" w:rsidRDefault="0050376F" w:rsidP="0050376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14:paraId="52A2D1E0" w14:textId="77777777" w:rsidR="004E2CE6" w:rsidRPr="00426E2B" w:rsidRDefault="004E2CE6" w:rsidP="009460AF">
      <w:pPr>
        <w:spacing w:line="300" w:lineRule="exact"/>
        <w:rPr>
          <w:rFonts w:hint="eastAsia"/>
        </w:rPr>
      </w:pPr>
    </w:p>
    <w:p w14:paraId="4B5A56B7" w14:textId="77777777" w:rsidR="00664373" w:rsidRPr="00426E2B" w:rsidRDefault="00664373" w:rsidP="00617C44"/>
    <w:sectPr w:rsidR="00664373" w:rsidRPr="00426E2B" w:rsidSect="002A6DD9">
      <w:headerReference w:type="even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C9DF" w14:textId="77777777" w:rsidR="00277770" w:rsidRDefault="00277770">
      <w:r>
        <w:separator/>
      </w:r>
    </w:p>
  </w:endnote>
  <w:endnote w:type="continuationSeparator" w:id="0">
    <w:p w14:paraId="651F4A58" w14:textId="77777777" w:rsidR="00277770" w:rsidRDefault="0027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458F" w14:textId="77777777" w:rsidR="00277770" w:rsidRDefault="00277770" w:rsidP="00264B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F95856" w14:textId="77777777" w:rsidR="00277770" w:rsidRDefault="00277770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EA21" w14:textId="77777777" w:rsidR="00277770" w:rsidRDefault="002777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0577" w:rsidRPr="00DE0577">
      <w:rPr>
        <w:noProof/>
        <w:lang w:val="zh-TW"/>
      </w:rPr>
      <w:t>3</w:t>
    </w:r>
    <w:r>
      <w:fldChar w:fldCharType="end"/>
    </w:r>
  </w:p>
  <w:p w14:paraId="731DE667" w14:textId="77777777" w:rsidR="00277770" w:rsidRDefault="002777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8A3D" w14:textId="77777777" w:rsidR="00277770" w:rsidRDefault="00277770">
      <w:r>
        <w:separator/>
      </w:r>
    </w:p>
  </w:footnote>
  <w:footnote w:type="continuationSeparator" w:id="0">
    <w:p w14:paraId="6B3AA89E" w14:textId="77777777" w:rsidR="00277770" w:rsidRDefault="00277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CD44" w14:textId="77777777" w:rsidR="00277770" w:rsidRDefault="00277770" w:rsidP="00F373C2">
    <w:pPr>
      <w:pStyle w:val="a9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5EBF6711" w14:textId="77777777" w:rsidR="00277770" w:rsidRDefault="00277770" w:rsidP="00F373C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7A5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4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BF5861"/>
    <w:multiLevelType w:val="hybridMultilevel"/>
    <w:tmpl w:val="A3D48B56"/>
    <w:lvl w:ilvl="0" w:tplc="C9CC4A8C">
      <w:start w:val="1"/>
      <w:numFmt w:val="decimal"/>
      <w:lvlText w:val="%1）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7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8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9">
    <w:nsid w:val="2DA9658B"/>
    <w:multiLevelType w:val="hybridMultilevel"/>
    <w:tmpl w:val="F306D734"/>
    <w:lvl w:ilvl="0" w:tplc="8E98D488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EC4EEE"/>
    <w:multiLevelType w:val="hybridMultilevel"/>
    <w:tmpl w:val="E6B06F2A"/>
    <w:lvl w:ilvl="0" w:tplc="4860F3FE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6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8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9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3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4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7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8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9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4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5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6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7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6"/>
    <w:lvlOverride w:ilvl="0">
      <w:startOverride w:val="1"/>
    </w:lvlOverride>
  </w:num>
  <w:num w:numId="2">
    <w:abstractNumId w:val="8"/>
  </w:num>
  <w:num w:numId="3">
    <w:abstractNumId w:val="35"/>
  </w:num>
  <w:num w:numId="4">
    <w:abstractNumId w:val="48"/>
  </w:num>
  <w:num w:numId="5">
    <w:abstractNumId w:val="20"/>
  </w:num>
  <w:num w:numId="6">
    <w:abstractNumId w:val="14"/>
  </w:num>
  <w:num w:numId="7">
    <w:abstractNumId w:val="6"/>
  </w:num>
  <w:num w:numId="8">
    <w:abstractNumId w:val="25"/>
  </w:num>
  <w:num w:numId="9">
    <w:abstractNumId w:val="13"/>
  </w:num>
  <w:num w:numId="10">
    <w:abstractNumId w:val="37"/>
  </w:num>
  <w:num w:numId="11">
    <w:abstractNumId w:val="32"/>
  </w:num>
  <w:num w:numId="12">
    <w:abstractNumId w:val="1"/>
  </w:num>
  <w:num w:numId="13">
    <w:abstractNumId w:val="7"/>
  </w:num>
  <w:num w:numId="14">
    <w:abstractNumId w:val="34"/>
  </w:num>
  <w:num w:numId="15">
    <w:abstractNumId w:val="26"/>
  </w:num>
  <w:num w:numId="16">
    <w:abstractNumId w:val="16"/>
  </w:num>
  <w:num w:numId="17">
    <w:abstractNumId w:val="28"/>
  </w:num>
  <w:num w:numId="18">
    <w:abstractNumId w:val="45"/>
  </w:num>
  <w:num w:numId="19">
    <w:abstractNumId w:val="36"/>
  </w:num>
  <w:num w:numId="20">
    <w:abstractNumId w:val="44"/>
  </w:num>
  <w:num w:numId="21">
    <w:abstractNumId w:val="17"/>
  </w:num>
  <w:num w:numId="22">
    <w:abstractNumId w:val="18"/>
  </w:num>
  <w:num w:numId="23">
    <w:abstractNumId w:val="10"/>
  </w:num>
  <w:num w:numId="24">
    <w:abstractNumId w:val="33"/>
  </w:num>
  <w:num w:numId="25">
    <w:abstractNumId w:val="2"/>
  </w:num>
  <w:num w:numId="26">
    <w:abstractNumId w:val="49"/>
  </w:num>
  <w:num w:numId="27">
    <w:abstractNumId w:val="21"/>
  </w:num>
  <w:num w:numId="28">
    <w:abstractNumId w:val="5"/>
  </w:num>
  <w:num w:numId="29">
    <w:abstractNumId w:val="23"/>
  </w:num>
  <w:num w:numId="30">
    <w:abstractNumId w:val="4"/>
  </w:num>
  <w:num w:numId="31">
    <w:abstractNumId w:val="47"/>
  </w:num>
  <w:num w:numId="32">
    <w:abstractNumId w:val="27"/>
  </w:num>
  <w:num w:numId="33">
    <w:abstractNumId w:val="31"/>
  </w:num>
  <w:num w:numId="34">
    <w:abstractNumId w:val="40"/>
  </w:num>
  <w:num w:numId="35">
    <w:abstractNumId w:val="30"/>
  </w:num>
  <w:num w:numId="36">
    <w:abstractNumId w:val="43"/>
  </w:num>
  <w:num w:numId="37">
    <w:abstractNumId w:val="22"/>
  </w:num>
  <w:num w:numId="38">
    <w:abstractNumId w:val="42"/>
  </w:num>
  <w:num w:numId="39">
    <w:abstractNumId w:val="12"/>
  </w:num>
  <w:num w:numId="40">
    <w:abstractNumId w:val="11"/>
  </w:num>
  <w:num w:numId="41">
    <w:abstractNumId w:val="38"/>
  </w:num>
  <w:num w:numId="42">
    <w:abstractNumId w:val="3"/>
  </w:num>
  <w:num w:numId="43">
    <w:abstractNumId w:val="29"/>
  </w:num>
  <w:num w:numId="44">
    <w:abstractNumId w:val="39"/>
  </w:num>
  <w:num w:numId="45">
    <w:abstractNumId w:val="41"/>
  </w:num>
  <w:num w:numId="46">
    <w:abstractNumId w:val="9"/>
  </w:num>
  <w:num w:numId="47">
    <w:abstractNumId w:val="0"/>
  </w:num>
  <w:num w:numId="48">
    <w:abstractNumId w:val="15"/>
  </w:num>
  <w:num w:numId="49">
    <w:abstractNumId w:val="24"/>
  </w:num>
  <w:num w:numId="5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1A0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198B"/>
    <w:rsid w:val="00042197"/>
    <w:rsid w:val="00043554"/>
    <w:rsid w:val="00043EBF"/>
    <w:rsid w:val="00046542"/>
    <w:rsid w:val="00046CE5"/>
    <w:rsid w:val="00050B3B"/>
    <w:rsid w:val="00051832"/>
    <w:rsid w:val="00051FC6"/>
    <w:rsid w:val="000522C0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6AD6"/>
    <w:rsid w:val="001579AB"/>
    <w:rsid w:val="00160A98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2EB9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3517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AA6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3BCE"/>
    <w:rsid w:val="00244DAB"/>
    <w:rsid w:val="00246310"/>
    <w:rsid w:val="00250609"/>
    <w:rsid w:val="002533C7"/>
    <w:rsid w:val="002556EB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77770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E7D92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674E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4E2E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46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2FC"/>
    <w:rsid w:val="00436282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76F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1D8E"/>
    <w:rsid w:val="0060340C"/>
    <w:rsid w:val="00604603"/>
    <w:rsid w:val="006055CC"/>
    <w:rsid w:val="00605AE5"/>
    <w:rsid w:val="006077D5"/>
    <w:rsid w:val="00607952"/>
    <w:rsid w:val="006079C3"/>
    <w:rsid w:val="00607ADF"/>
    <w:rsid w:val="006101B5"/>
    <w:rsid w:val="00610A1C"/>
    <w:rsid w:val="00610E02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0F34"/>
    <w:rsid w:val="0065131C"/>
    <w:rsid w:val="0065166C"/>
    <w:rsid w:val="006520FB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1C64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4719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33D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37476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52D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60F2"/>
    <w:rsid w:val="00797461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A7A06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4C89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B49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055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8A6"/>
    <w:rsid w:val="00893EFC"/>
    <w:rsid w:val="008954E1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333C"/>
    <w:rsid w:val="008C4698"/>
    <w:rsid w:val="008C6FA5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124"/>
    <w:rsid w:val="009042FF"/>
    <w:rsid w:val="00904D3A"/>
    <w:rsid w:val="00905E41"/>
    <w:rsid w:val="00906458"/>
    <w:rsid w:val="00907278"/>
    <w:rsid w:val="00907B5A"/>
    <w:rsid w:val="009124A1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5B1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1E08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3FC3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25D4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48AA"/>
    <w:rsid w:val="00B44F7D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A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1EA9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63A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27845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171B"/>
    <w:rsid w:val="00C432C1"/>
    <w:rsid w:val="00C445A5"/>
    <w:rsid w:val="00C46205"/>
    <w:rsid w:val="00C46502"/>
    <w:rsid w:val="00C54308"/>
    <w:rsid w:val="00C5469C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8F"/>
    <w:rsid w:val="00C813F6"/>
    <w:rsid w:val="00C821AF"/>
    <w:rsid w:val="00C82CC2"/>
    <w:rsid w:val="00C836EB"/>
    <w:rsid w:val="00C83F6A"/>
    <w:rsid w:val="00C84668"/>
    <w:rsid w:val="00C853B3"/>
    <w:rsid w:val="00C85AEA"/>
    <w:rsid w:val="00C86157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1F30"/>
    <w:rsid w:val="00CD1F5B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E6FD0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683E"/>
    <w:rsid w:val="00DD70D0"/>
    <w:rsid w:val="00DD7D23"/>
    <w:rsid w:val="00DE0577"/>
    <w:rsid w:val="00DE2879"/>
    <w:rsid w:val="00DE3E23"/>
    <w:rsid w:val="00DE4160"/>
    <w:rsid w:val="00DE446F"/>
    <w:rsid w:val="00DE7005"/>
    <w:rsid w:val="00DE7AEC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5C9"/>
    <w:rsid w:val="00E31D17"/>
    <w:rsid w:val="00E33A14"/>
    <w:rsid w:val="00E349FC"/>
    <w:rsid w:val="00E372EC"/>
    <w:rsid w:val="00E4018D"/>
    <w:rsid w:val="00E401F1"/>
    <w:rsid w:val="00E41D1A"/>
    <w:rsid w:val="00E41EB8"/>
    <w:rsid w:val="00E422E5"/>
    <w:rsid w:val="00E4281E"/>
    <w:rsid w:val="00E429E3"/>
    <w:rsid w:val="00E43A36"/>
    <w:rsid w:val="00E43B24"/>
    <w:rsid w:val="00E43DDA"/>
    <w:rsid w:val="00E45C57"/>
    <w:rsid w:val="00E4777D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693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03EC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5D7"/>
    <w:rsid w:val="00F67CE8"/>
    <w:rsid w:val="00F7015A"/>
    <w:rsid w:val="00F702C8"/>
    <w:rsid w:val="00F70940"/>
    <w:rsid w:val="00F70C20"/>
    <w:rsid w:val="00F710DC"/>
    <w:rsid w:val="00F73CC9"/>
    <w:rsid w:val="00F7417C"/>
    <w:rsid w:val="00F74A53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A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styleId="af5">
    <w:name w:val="List Paragraph"/>
    <w:basedOn w:val="a0"/>
    <w:uiPriority w:val="72"/>
    <w:unhideWhenUsed/>
    <w:rsid w:val="008C33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styleId="af5">
    <w:name w:val="List Paragraph"/>
    <w:basedOn w:val="a0"/>
    <w:uiPriority w:val="72"/>
    <w:unhideWhenUsed/>
    <w:rsid w:val="008C3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du.tw/files/site_content/B0055/5&#20154;&#27402;&#25945;&#32946;&#35696;&#38988;1000111.pdf" TargetMode="External"/><Relationship Id="rId10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456C-0403-0C46-835F-C154F63F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342</Words>
  <Characters>1953</Characters>
  <Application>Microsoft Macintosh Word</Application>
  <DocSecurity>0</DocSecurity>
  <Lines>16</Lines>
  <Paragraphs>4</Paragraphs>
  <ScaleCrop>false</ScaleCrop>
  <Company>台北市政府教育局</Company>
  <LinksUpToDate>false</LinksUpToDate>
  <CharactersWithSpaces>2291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Tsai Vivian</cp:lastModifiedBy>
  <cp:revision>5</cp:revision>
  <cp:lastPrinted>2015-07-31T00:55:00Z</cp:lastPrinted>
  <dcterms:created xsi:type="dcterms:W3CDTF">2021-03-02T06:24:00Z</dcterms:created>
  <dcterms:modified xsi:type="dcterms:W3CDTF">2021-03-02T06:53:00Z</dcterms:modified>
</cp:coreProperties>
</file>