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臺北市立大直高級中學110學年度第2學期</w:t>
      </w:r>
    </w:p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2" w:hanging="4"/>
        <w:jc w:val="center"/>
        <w:rPr>
          <w:rFonts w:ascii="Microsoft JhengHei" w:eastAsia="Microsoft JhengHei" w:hAnsi="Microsoft JhengHei" w:cs="Microsoft JhengHei"/>
          <w:color w:val="000000"/>
          <w:sz w:val="36"/>
          <w:szCs w:val="36"/>
        </w:rPr>
      </w:pP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高中部</w:t>
      </w:r>
      <w:r w:rsidR="00C7461F" w:rsidRPr="00C7461F">
        <w:rPr>
          <w:rFonts w:asciiTheme="minorEastAsia" w:hAnsiTheme="minorEastAsia" w:cs="Microsoft JhengHei" w:hint="eastAsia"/>
          <w:b/>
          <w:color w:val="000000"/>
          <w:sz w:val="36"/>
          <w:szCs w:val="36"/>
          <w:u w:val="single"/>
        </w:rPr>
        <w:t xml:space="preserve">  數學  </w:t>
      </w:r>
      <w:r>
        <w:rPr>
          <w:rFonts w:ascii="Microsoft JhengHei" w:eastAsia="Microsoft JhengHei" w:hAnsi="Microsoft JhengHei" w:cs="Microsoft JhengHei"/>
          <w:b/>
          <w:color w:val="000000"/>
          <w:sz w:val="36"/>
          <w:szCs w:val="36"/>
        </w:rPr>
        <w:t>科教學活動計畫書</w:t>
      </w:r>
    </w:p>
    <w:tbl>
      <w:tblPr>
        <w:tblStyle w:val="afb"/>
        <w:tblW w:w="1061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651"/>
        <w:gridCol w:w="2835"/>
        <w:gridCol w:w="1701"/>
        <w:gridCol w:w="3425"/>
      </w:tblGrid>
      <w:tr w:rsidR="00BA28FE" w:rsidTr="00121197">
        <w:trPr>
          <w:cantSplit/>
          <w:trHeight w:val="835"/>
          <w:tblHeader/>
          <w:jc w:val="center"/>
        </w:trPr>
        <w:tc>
          <w:tcPr>
            <w:tcW w:w="2651" w:type="dxa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:rsidR="00BA28FE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 w:rsidRPr="00B315E7">
              <w:rPr>
                <w:rFonts w:ascii="新細明體" w:eastAsia="新細明體" w:hAnsi="新細明體" w:hint="eastAsia"/>
                <w:b/>
                <w:color w:val="000000"/>
              </w:rPr>
              <w:t>H101、H104、H105</w:t>
            </w:r>
          </w:p>
        </w:tc>
        <w:tc>
          <w:tcPr>
            <w:tcW w:w="1701" w:type="dxa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任課老師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姓    名</w:t>
            </w:r>
          </w:p>
        </w:tc>
        <w:tc>
          <w:tcPr>
            <w:tcW w:w="3425" w:type="dxa"/>
            <w:vAlign w:val="center"/>
          </w:tcPr>
          <w:p w:rsidR="00BA28FE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  <w:b/>
                <w:sz w:val="26"/>
                <w:szCs w:val="26"/>
              </w:rPr>
              <w:t>戴碧蕙</w:t>
            </w:r>
          </w:p>
        </w:tc>
      </w:tr>
      <w:tr w:rsidR="00BA28FE" w:rsidTr="00121197">
        <w:trPr>
          <w:cantSplit/>
          <w:trHeight w:val="737"/>
          <w:tblHeader/>
          <w:jc w:val="center"/>
        </w:trPr>
        <w:tc>
          <w:tcPr>
            <w:tcW w:w="2651" w:type="dxa"/>
            <w:tcBorders>
              <w:bottom w:val="single" w:sz="4" w:space="0" w:color="000000"/>
            </w:tcBorders>
            <w:vAlign w:val="center"/>
          </w:tcPr>
          <w:p w:rsidR="00BA28FE" w:rsidRDefault="00B83979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一、教學目標</w:t>
            </w:r>
          </w:p>
        </w:tc>
        <w:tc>
          <w:tcPr>
            <w:tcW w:w="7961" w:type="dxa"/>
            <w:gridSpan w:val="3"/>
            <w:tcBorders>
              <w:bottom w:val="single" w:sz="4" w:space="0" w:color="000000"/>
            </w:tcBorders>
            <w:vAlign w:val="center"/>
          </w:tcPr>
          <w:p w:rsidR="00C7461F" w:rsidRPr="00B315E7" w:rsidRDefault="00C7461F" w:rsidP="00C7461F">
            <w:pPr>
              <w:autoSpaceDE w:val="0"/>
              <w:autoSpaceDN w:val="0"/>
              <w:adjustRightInd w:val="0"/>
              <w:snapToGrid w:val="0"/>
              <w:spacing w:line="360" w:lineRule="auto"/>
              <w:ind w:left="0" w:hanging="2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1、培養學生具備以數學思考問題、分析問題和解決問題的能力。</w:t>
            </w:r>
          </w:p>
          <w:p w:rsidR="00C7461F" w:rsidRPr="00B315E7" w:rsidRDefault="00C7461F" w:rsidP="00C7461F">
            <w:pPr>
              <w:autoSpaceDE w:val="0"/>
              <w:autoSpaceDN w:val="0"/>
              <w:adjustRightInd w:val="0"/>
              <w:snapToGrid w:val="0"/>
              <w:spacing w:line="360" w:lineRule="auto"/>
              <w:ind w:left="0" w:hanging="2"/>
              <w:jc w:val="both"/>
              <w:rPr>
                <w:rFonts w:ascii="新細明體" w:eastAsia="新細明體" w:hAnsi="新細明體" w:cs="新細明體"/>
                <w:kern w:val="0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2、培養學生具備實際生活應用和學習相關學科所需的數學知能。</w:t>
            </w:r>
          </w:p>
          <w:p w:rsidR="00BA28FE" w:rsidRDefault="00C7461F" w:rsidP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3、培養學生欣賞數學內涵中以簡馭繁的精神和結構嚴謹完美的特質。</w:t>
            </w:r>
          </w:p>
        </w:tc>
      </w:tr>
      <w:tr w:rsidR="00BA28FE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二、教材內容</w:t>
            </w:r>
          </w:p>
        </w:tc>
        <w:tc>
          <w:tcPr>
            <w:tcW w:w="7961" w:type="dxa"/>
            <w:gridSpan w:val="3"/>
            <w:vAlign w:val="center"/>
          </w:tcPr>
          <w:p w:rsidR="00AF7C2C" w:rsidRPr="00AF7C2C" w:rsidRDefault="00AF7C2C" w:rsidP="00AF7C2C">
            <w:pPr>
              <w:widowControl/>
              <w:shd w:val="clear" w:color="auto" w:fill="FFFFFF"/>
              <w:spacing w:line="240" w:lineRule="atLeast"/>
              <w:ind w:left="0" w:hanging="2"/>
              <w:rPr>
                <w:rFonts w:ascii="新細明體" w:eastAsia="新細明體" w:hAnsi="新細明體" w:hint="eastAsia"/>
              </w:rPr>
            </w:pPr>
            <w:r w:rsidRPr="00B315E7">
              <w:rPr>
                <w:rFonts w:ascii="新細明體" w:eastAsia="新細明體" w:hAnsi="新細明體" w:cs="Arial"/>
                <w:b/>
                <w:color w:val="404040"/>
              </w:rPr>
              <w:t>龍騰版第</w:t>
            </w:r>
            <w:r>
              <w:rPr>
                <w:rFonts w:ascii="新細明體" w:eastAsia="新細明體" w:hAnsi="新細明體" w:cs="Arial" w:hint="eastAsia"/>
                <w:b/>
                <w:color w:val="404040"/>
              </w:rPr>
              <w:t>二</w:t>
            </w:r>
            <w:r w:rsidRPr="00B315E7">
              <w:rPr>
                <w:rFonts w:ascii="新細明體" w:eastAsia="新細明體" w:hAnsi="新細明體" w:cs="Arial"/>
                <w:b/>
                <w:color w:val="404040"/>
              </w:rPr>
              <w:t>冊</w:t>
            </w:r>
            <w:r w:rsidRPr="00B315E7">
              <w:rPr>
                <w:rFonts w:ascii="新細明體" w:eastAsia="新細明體" w:hAnsi="新細明體" w:hint="eastAsia"/>
              </w:rPr>
              <w:t>：</w:t>
            </w:r>
          </w:p>
          <w:p w:rsidR="00BA28FE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  <w:p w:rsid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  <w:p w:rsidR="00DF190A" w:rsidRDefault="00DF190A" w:rsidP="00AF7C2C">
            <w:pPr>
              <w:snapToGrid w:val="0"/>
              <w:spacing w:line="0" w:lineRule="atLeast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  <w:p w:rsid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微軟正黑體" w:eastAsia="微軟正黑體" w:hAnsi="微軟正黑體" w:hint="eastAsia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  <w:p w:rsidR="00DF190A" w:rsidRPr="00DF190A" w:rsidRDefault="00DF190A" w:rsidP="00AF7C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224" w:left="538" w:firstLineChars="0" w:firstLine="1"/>
              <w:jc w:val="both"/>
              <w:rPr>
                <w:rFonts w:ascii="Microsoft JhengHei" w:eastAsia="Microsoft JhengHei" w:hAnsi="Microsoft JhengHei" w:cs="Microsoft JhengHei"/>
                <w:color w:val="FF0000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三、作業內容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54834">
            <w:pPr>
              <w:snapToGrid w:val="0"/>
              <w:spacing w:line="240" w:lineRule="atLeast"/>
              <w:ind w:left="0" w:hanging="2"/>
              <w:rPr>
                <w:rFonts w:ascii="新細明體" w:eastAsia="新細明體" w:hAnsi="新細明體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</w:rPr>
              <w:t>1.習作  2. 龍騰Super講義  3. 自編補充題</w:t>
            </w:r>
          </w:p>
        </w:tc>
      </w:tr>
      <w:tr w:rsidR="00C7461F" w:rsidTr="00121197">
        <w:trPr>
          <w:cantSplit/>
          <w:trHeight w:val="862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四、平時成績評量方法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54834">
            <w:pPr>
              <w:widowControl/>
              <w:snapToGrid w:val="0"/>
              <w:spacing w:line="240" w:lineRule="atLeast"/>
              <w:ind w:left="0" w:hanging="2"/>
              <w:rPr>
                <w:rFonts w:ascii="新細明體" w:eastAsia="新細明體" w:hAnsi="新細明體"/>
                <w:kern w:val="0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hint="eastAsia"/>
              </w:rPr>
              <w:t>每週</w:t>
            </w: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針對學生學習狀況設計適合其程度的</w:t>
            </w:r>
            <w:r w:rsidRPr="00B315E7">
              <w:rPr>
                <w:rFonts w:ascii="新細明體" w:eastAsia="新細明體" w:hAnsi="新細明體" w:hint="eastAsia"/>
              </w:rPr>
              <w:t>測驗卷。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五、學期成績計算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54834">
            <w:pPr>
              <w:snapToGrid w:val="0"/>
              <w:spacing w:line="0" w:lineRule="atLeast"/>
              <w:ind w:left="0" w:hanging="2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期中考</w:t>
            </w:r>
            <w:r w:rsidRPr="00B315E7">
              <w:rPr>
                <w:rFonts w:ascii="新細明體" w:eastAsia="新細明體" w:hAnsi="新細明體"/>
                <w:position w:val="-6"/>
              </w:rPr>
              <w:object w:dxaOrig="52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7" type="#_x0000_t75" style="width:25.8pt;height:13.8pt" o:ole="">
                  <v:imagedata r:id="rId8" o:title=""/>
                </v:shape>
                <o:OLEObject Type="Embed" ProgID="Equation.DSMT4" ShapeID="_x0000_i1037" DrawAspect="Content" ObjectID="_1706354577" r:id="rId9"/>
              </w:object>
            </w:r>
            <w:r w:rsidRPr="00B315E7">
              <w:rPr>
                <w:rFonts w:ascii="新細明體" w:eastAsia="新細明體" w:hAnsi="新細明體" w:hint="eastAsia"/>
              </w:rPr>
              <w:t>，期末考</w:t>
            </w:r>
            <w:r w:rsidRPr="00B315E7">
              <w:rPr>
                <w:rFonts w:ascii="新細明體" w:eastAsia="新細明體" w:hAnsi="新細明體"/>
                <w:position w:val="-6"/>
              </w:rPr>
              <w:object w:dxaOrig="499" w:dyaOrig="279">
                <v:shape id="_x0000_i1038" type="#_x0000_t75" style="width:25.2pt;height:13.8pt" o:ole="">
                  <v:imagedata r:id="rId10" o:title=""/>
                </v:shape>
                <o:OLEObject Type="Embed" ProgID="Equation.DSMT4" ShapeID="_x0000_i1038" DrawAspect="Content" ObjectID="_1706354578" r:id="rId11"/>
              </w:object>
            </w:r>
            <w:r w:rsidRPr="00B315E7">
              <w:rPr>
                <w:rFonts w:ascii="新細明體" w:eastAsia="新細明體" w:hAnsi="新細明體" w:hint="eastAsia"/>
              </w:rPr>
              <w:t>，平時成績</w:t>
            </w:r>
            <w:r w:rsidRPr="00B315E7">
              <w:rPr>
                <w:rFonts w:ascii="新細明體" w:eastAsia="新細明體" w:hAnsi="新細明體"/>
                <w:position w:val="-6"/>
              </w:rPr>
              <w:object w:dxaOrig="520" w:dyaOrig="279">
                <v:shape id="_x0000_i1039" type="#_x0000_t75" style="width:25.8pt;height:13.8pt" o:ole="">
                  <v:imagedata r:id="rId12" o:title=""/>
                </v:shape>
                <o:OLEObject Type="Embed" ProgID="Equation.DSMT4" ShapeID="_x0000_i1039" DrawAspect="Content" ObjectID="_1706354579" r:id="rId13"/>
              </w:object>
            </w:r>
            <w:r w:rsidRPr="00B315E7">
              <w:rPr>
                <w:rFonts w:ascii="新細明體" w:eastAsia="新細明體" w:hAnsi="新細明體"/>
              </w:rPr>
              <w:t xml:space="preserve"> (</w:t>
            </w:r>
            <w:r w:rsidRPr="00B315E7">
              <w:rPr>
                <w:rFonts w:ascii="新細明體" w:eastAsia="新細明體" w:hAnsi="新細明體" w:hint="eastAsia"/>
              </w:rPr>
              <w:t>包含作業、上課態度及小考</w:t>
            </w:r>
            <w:r w:rsidRPr="00B315E7">
              <w:rPr>
                <w:rFonts w:ascii="新細明體" w:eastAsia="新細明體" w:hAnsi="新細明體"/>
              </w:rPr>
              <w:t>)</w:t>
            </w:r>
            <w:r w:rsidRPr="00B315E7">
              <w:rPr>
                <w:rFonts w:ascii="新細明體" w:eastAsia="新細明體" w:hAnsi="新細明體" w:hint="eastAsia"/>
              </w:rPr>
              <w:t>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六、個人教學理念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121197">
            <w:pPr>
              <w:adjustRightInd w:val="0"/>
              <w:snapToGrid w:val="0"/>
              <w:spacing w:beforeLines="30" w:afterLines="30" w:line="360" w:lineRule="auto"/>
              <w:ind w:left="0" w:hanging="2"/>
              <w:jc w:val="both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1.統整概念，一以貫之，將數學單純化、直接化。</w:t>
            </w:r>
          </w:p>
          <w:p w:rsidR="00C7461F" w:rsidRPr="00B315E7" w:rsidRDefault="00C7461F" w:rsidP="00121197">
            <w:pPr>
              <w:snapToGrid w:val="0"/>
              <w:spacing w:line="360" w:lineRule="auto"/>
              <w:ind w:left="0" w:hanging="2"/>
              <w:rPr>
                <w:rFonts w:ascii="新細明體" w:eastAsia="新細明體" w:hAnsi="新細明體"/>
                <w:sz w:val="28"/>
                <w:szCs w:val="28"/>
              </w:rPr>
            </w:pPr>
            <w:r w:rsidRPr="00B315E7">
              <w:rPr>
                <w:rFonts w:ascii="新細明體" w:eastAsia="新細明體" w:hAnsi="新細明體" w:cs="新細明體" w:hint="eastAsia"/>
                <w:kern w:val="0"/>
              </w:rPr>
              <w:t>2.</w:t>
            </w:r>
            <w:r w:rsidRPr="00B315E7">
              <w:rPr>
                <w:rFonts w:ascii="新細明體" w:eastAsia="新細明體" w:hAnsi="新細明體" w:cs="新細明體"/>
                <w:kern w:val="0"/>
              </w:rPr>
              <w:t>釐清觀念，熟練工具，從零思考。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七、擬請家長協助事項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C7461F">
            <w:pPr>
              <w:snapToGrid w:val="0"/>
              <w:spacing w:line="0" w:lineRule="atLeast"/>
              <w:ind w:left="0" w:hanging="2"/>
              <w:rPr>
                <w:rFonts w:ascii="新細明體" w:eastAsia="新細明體" w:hAnsi="新細明體" w:hint="eastAsia"/>
              </w:rPr>
            </w:pPr>
            <w:r w:rsidRPr="00B315E7">
              <w:rPr>
                <w:rFonts w:ascii="新細明體" w:eastAsia="新細明體" w:hAnsi="新細明體" w:hint="eastAsia"/>
              </w:rPr>
              <w:t>煩請家長督促學生每天做數學。</w:t>
            </w:r>
          </w:p>
        </w:tc>
      </w:tr>
      <w:tr w:rsidR="00C7461F" w:rsidTr="00121197">
        <w:trPr>
          <w:cantSplit/>
          <w:trHeight w:val="737"/>
          <w:tblHeader/>
          <w:jc w:val="center"/>
        </w:trPr>
        <w:tc>
          <w:tcPr>
            <w:tcW w:w="2651" w:type="dxa"/>
            <w:vAlign w:val="center"/>
          </w:tcPr>
          <w:p w:rsidR="00C7461F" w:rsidRDefault="00C74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</w:rPr>
              <w:t>八、聯絡方式</w:t>
            </w:r>
          </w:p>
        </w:tc>
        <w:tc>
          <w:tcPr>
            <w:tcW w:w="7961" w:type="dxa"/>
            <w:gridSpan w:val="3"/>
            <w:vAlign w:val="center"/>
          </w:tcPr>
          <w:p w:rsidR="00C7461F" w:rsidRPr="00B315E7" w:rsidRDefault="00C7461F" w:rsidP="00C7461F">
            <w:pPr>
              <w:snapToGrid w:val="0"/>
              <w:spacing w:line="0" w:lineRule="atLeast"/>
              <w:ind w:left="0" w:hanging="2"/>
              <w:jc w:val="both"/>
              <w:rPr>
                <w:rFonts w:ascii="新細明體" w:eastAsia="新細明體" w:hAnsi="新細明體"/>
              </w:rPr>
            </w:pPr>
            <w:r w:rsidRPr="00B315E7">
              <w:rPr>
                <w:rFonts w:ascii="新細明體" w:eastAsia="新細明體" w:hAnsi="新細明體" w:hint="eastAsia"/>
              </w:rPr>
              <w:t>有空請電</w:t>
            </w:r>
            <w:r w:rsidRPr="00B315E7">
              <w:rPr>
                <w:rFonts w:ascii="新細明體" w:eastAsia="新細明體" w:hAnsi="新細明體"/>
              </w:rPr>
              <w:t>:</w:t>
            </w:r>
            <w:r w:rsidRPr="00B315E7">
              <w:rPr>
                <w:rFonts w:ascii="新細明體" w:eastAsia="新細明體" w:hAnsi="新細明體" w:hint="eastAsia"/>
              </w:rPr>
              <w:t xml:space="preserve"> (O)25334017轉229</w:t>
            </w:r>
            <w:r w:rsidRPr="00B315E7">
              <w:rPr>
                <w:rFonts w:ascii="新細明體" w:eastAsia="新細明體" w:hAnsi="新細明體"/>
              </w:rPr>
              <w:t xml:space="preserve"> </w:t>
            </w:r>
            <w:r w:rsidRPr="00B315E7">
              <w:rPr>
                <w:rFonts w:ascii="新細明體" w:eastAsia="新細明體" w:hAnsi="新細明體" w:hint="eastAsia"/>
              </w:rPr>
              <w:t>或到校詳談。</w:t>
            </w:r>
          </w:p>
        </w:tc>
      </w:tr>
    </w:tbl>
    <w:p w:rsidR="00BA28FE" w:rsidRDefault="00BA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  <w:sectPr w:rsidR="00BA28FE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284" w:right="284" w:bottom="284" w:left="284" w:header="851" w:footer="219" w:gutter="0"/>
          <w:pgNumType w:start="1"/>
          <w:cols w:space="720"/>
        </w:sectPr>
      </w:pPr>
    </w:p>
    <w:p w:rsidR="00BA28FE" w:rsidRDefault="00B839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Microsoft JhengHei" w:eastAsia="Microsoft JhengHei" w:hAnsi="Microsoft JhengHei" w:cs="Microsoft JhengHei"/>
          <w:color w:val="000000"/>
          <w:sz w:val="32"/>
          <w:szCs w:val="32"/>
        </w:rPr>
      </w:pPr>
      <w:r>
        <w:rPr>
          <w:rFonts w:ascii="Microsoft JhengHei" w:eastAsia="Microsoft JhengHei" w:hAnsi="Microsoft JhengHei" w:cs="Microsoft JhengHei"/>
          <w:b/>
          <w:color w:val="000000"/>
          <w:sz w:val="32"/>
          <w:szCs w:val="32"/>
        </w:rPr>
        <w:lastRenderedPageBreak/>
        <w:t>【教學進度表】</w:t>
      </w:r>
    </w:p>
    <w:tbl>
      <w:tblPr>
        <w:tblStyle w:val="afc"/>
        <w:tblW w:w="1046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80"/>
        <w:gridCol w:w="236"/>
        <w:gridCol w:w="124"/>
        <w:gridCol w:w="360"/>
        <w:gridCol w:w="337"/>
        <w:gridCol w:w="349"/>
        <w:gridCol w:w="86"/>
        <w:gridCol w:w="262"/>
        <w:gridCol w:w="349"/>
        <w:gridCol w:w="349"/>
        <w:gridCol w:w="316"/>
        <w:gridCol w:w="33"/>
        <w:gridCol w:w="1611"/>
        <w:gridCol w:w="1474"/>
        <w:gridCol w:w="426"/>
        <w:gridCol w:w="496"/>
        <w:gridCol w:w="496"/>
        <w:gridCol w:w="142"/>
        <w:gridCol w:w="1275"/>
        <w:gridCol w:w="1261"/>
      </w:tblGrid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融入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議題</w:t>
            </w:r>
          </w:p>
        </w:tc>
        <w:tc>
          <w:tcPr>
            <w:tcW w:w="1256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1.品德教育</w:t>
            </w:r>
          </w:p>
        </w:tc>
        <w:tc>
          <w:tcPr>
            <w:tcW w:w="1276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2.環境教育</w:t>
            </w:r>
          </w:p>
        </w:tc>
        <w:tc>
          <w:tcPr>
            <w:tcW w:w="1644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3.法治教育　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4.永續發展　</w:t>
            </w:r>
          </w:p>
        </w:tc>
        <w:tc>
          <w:tcPr>
            <w:tcW w:w="1560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5.海洋教育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6.</w:t>
            </w:r>
            <w:hyperlink r:id="rId20">
              <w:r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人權教育</w:t>
              </w:r>
            </w:hyperlink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7.生命教育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1256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8.同志教育</w:t>
            </w:r>
          </w:p>
        </w:tc>
        <w:tc>
          <w:tcPr>
            <w:tcW w:w="127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9.家庭教育</w:t>
            </w:r>
          </w:p>
        </w:tc>
        <w:tc>
          <w:tcPr>
            <w:tcW w:w="1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10.</w:t>
            </w:r>
            <w:hyperlink r:id="rId21">
              <w:r>
                <w:rPr>
                  <w:rFonts w:ascii="Microsoft JhengHei" w:eastAsia="Microsoft JhengHei" w:hAnsi="Microsoft JhengHei" w:cs="Microsoft JhengHei"/>
                  <w:color w:val="000000"/>
                  <w:sz w:val="18"/>
                  <w:szCs w:val="18"/>
                </w:rPr>
                <w:t>多元文化教育</w:t>
              </w:r>
            </w:hyperlink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11.</w:t>
            </w:r>
            <w:r w:rsidRPr="00121197"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性別平等教育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12.生涯發展教育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13.消費者保護教育</w:t>
            </w:r>
          </w:p>
        </w:tc>
      </w:tr>
      <w:tr w:rsidR="00BA28FE">
        <w:trPr>
          <w:cantSplit/>
          <w:trHeight w:val="275"/>
          <w:tblHeader/>
          <w:jc w:val="center"/>
        </w:trPr>
        <w:tc>
          <w:tcPr>
            <w:tcW w:w="716" w:type="dxa"/>
            <w:gridSpan w:val="2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2532" w:type="dxa"/>
            <w:gridSpan w:val="9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14. 新移民多元文化教育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18" w:space="0" w:color="000000"/>
              <w:right w:val="nil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 xml:space="preserve">15. 家庭暴力及性侵性騷教育　</w:t>
            </w:r>
          </w:p>
        </w:tc>
        <w:tc>
          <w:tcPr>
            <w:tcW w:w="4096" w:type="dxa"/>
            <w:gridSpan w:val="6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  <w:t>16. 其他(請說明)</w:t>
            </w:r>
            <w:r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  <w:u w:val="single"/>
              </w:rPr>
              <w:t xml:space="preserve">  道德教育….等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週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49" w:type="dxa"/>
            <w:tcBorders>
              <w:top w:val="single" w:sz="18" w:space="0" w:color="000000"/>
              <w:bottom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18" w:space="0" w:color="000000"/>
              <w:right w:val="single" w:sz="12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511" w:type="dxa"/>
            <w:gridSpan w:val="3"/>
            <w:tcBorders>
              <w:top w:val="single" w:sz="18" w:space="0" w:color="000000"/>
              <w:left w:val="single" w:sz="12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212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預定進度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資訊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496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議題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融入</w:t>
            </w:r>
          </w:p>
        </w:tc>
        <w:tc>
          <w:tcPr>
            <w:tcW w:w="2678" w:type="dxa"/>
            <w:gridSpan w:val="3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89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</w:rPr>
              <w:t>重要行事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二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cs="標楷體" w:hint="eastAsia"/>
                <w:sz w:val="20"/>
                <w:szCs w:val="20"/>
              </w:rPr>
              <w:t>準備週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11開學、正式上課、16:00放學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14高中導師會議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14高二、110輔導課開始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14-18期初教學研究會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15高二多元選修選課結果公告與上課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15-18高二多元選修加退選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16高一自主學習開始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17高一自主學習開始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17高一、高三多元選修選課結果公告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17-21高一多元選修加退選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18公布高中補考成績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w w:val="90"/>
                <w:sz w:val="20"/>
                <w:szCs w:val="20"/>
              </w:rPr>
              <w:t>單元10:直角三角形的三角比</w:t>
            </w:r>
          </w:p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22-23高三第一次分科測驗模擬考</w:t>
            </w:r>
          </w:p>
          <w:p w:rsidR="00BA28FE" w:rsidRDefault="00B83979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25教學大綱及班級經營上傳截止</w:t>
            </w:r>
          </w:p>
        </w:tc>
      </w:tr>
      <w:tr w:rsidR="00BA28FE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A28FE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單元11:廣義三角比與極坐標</w:t>
            </w:r>
          </w:p>
          <w:p w:rsidR="00BA28FE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8FE" w:rsidRDefault="00BA28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28和平紀念日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1高三晚自習開始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1學測成績公告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2寄發學測成績單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4高三課諮師宣導</w:t>
            </w:r>
          </w:p>
          <w:p w:rsidR="00BA28FE" w:rsidRDefault="00B839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5學校日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三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0D71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單元12:三角比的性質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7高三學生學習歷程檔案110-2課程成果上傳開始(3/7~4/6 17:00截止)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10中學生讀書心得比賽投稿截止(12:00截止)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1A0D71" w:rsidRPr="00A05D42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15領航者會議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14-4/8高三游泳課(暫訂)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16高一探索教育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15中學生小論文比賽投稿截止(12:00)</w:t>
            </w:r>
          </w:p>
        </w:tc>
      </w:tr>
      <w:tr w:rsidR="001A0D71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1A0D71" w:rsidRPr="004B127C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單元1:數列與遞迴關係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21-29高一二晚自習</w:t>
            </w:r>
          </w:p>
          <w:p w:rsidR="001A0D71" w:rsidRDefault="001A0D71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23高一充實補強課程</w:t>
            </w:r>
          </w:p>
          <w:p w:rsidR="001A0D71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24高二充實補強課程</w:t>
            </w:r>
          </w:p>
          <w:p w:rsidR="001A0D71" w:rsidRPr="00121197" w:rsidRDefault="001A0D7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 w:rsidRPr="00121197"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22-23高三第1次期中考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A2057" w:rsidRPr="00B83979" w:rsidRDefault="00EA2057" w:rsidP="00EA2057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3/29-3/30第一次期中考</w:t>
            </w:r>
          </w:p>
          <w:p w:rsidR="00EA2057" w:rsidRPr="00A05D42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範圍:單元10~12、單元1</w:t>
            </w: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28高一二導師會議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29-30高一二第1次期中考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四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gridSpan w:val="2"/>
            <w:tcBorders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4B127C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4-5兒童節、民族掃墓節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6高三學生學習歷程檔案110-2課程成果上傳截止(3/7~4/6 17:00)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8高三教師學習歷程檔案110-2課程成果認證截止(3/7~4/8)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979" w:rsidRDefault="00B83979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單元2: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級數</w:t>
            </w:r>
          </w:p>
          <w:p w:rsidR="00EA2057" w:rsidRDefault="00EA2057" w:rsidP="00EA2057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Chars="-11" w:left="-26" w:firstLineChars="11" w:firstLine="2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11-15公開授課週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11高三學生學習歷程檔案110課程成果、多元表現勾選截止(3/7~4/11 17:00)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12-15高二畢業旅行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15高一英語歌唱比賽</w:t>
            </w:r>
          </w:p>
        </w:tc>
      </w:tr>
      <w:tr w:rsidR="00EA2057">
        <w:trPr>
          <w:cantSplit/>
          <w:trHeight w:val="61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B83979" w:rsidRDefault="00B83979" w:rsidP="00B83979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單元3:計數原理單元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18-22期中教學研究會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18-22高二籃球比賽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22KO拉卡決賽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23春季舞會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單元4:排列</w:t>
            </w:r>
          </w:p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28-5/5高二充實補強課程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28-29高三第二次分科測驗模擬考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五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三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8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單元5:組合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2-3高三期末考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2-12高一二晚自習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4-5/10高一充實補強課程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6專任教師會議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13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B83979" w:rsidRDefault="00EA2057" w:rsidP="001A0D71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bCs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bCs/>
                <w:color w:val="C00000"/>
                <w:sz w:val="20"/>
                <w:szCs w:val="20"/>
              </w:rPr>
              <w:t>5/12-5/13第二次期中考</w:t>
            </w:r>
          </w:p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範圍:單元2~單元5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shd w:val="clear" w:color="auto" w:fill="D9D9D9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9高三德行審查會議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11公告高三補考名單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12-13第2次期中考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14-19高一升高二微課程選課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8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16-20公開授課週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16高一、二學生學習歷程檔案110-2課程成果上傳開始(5/16~7/15 17:00截止)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16-20高一排球比賽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19高三補考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20自主學習申請開始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20全校大掃除11:00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20擔任會考考場，全校12:00放學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28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單元6</w:t>
            </w:r>
            <w:r>
              <w:rPr>
                <w:rFonts w:ascii="微軟正黑體" w:eastAsia="微軟正黑體" w:hAnsi="微軟正黑體"/>
                <w:sz w:val="20"/>
                <w:szCs w:val="20"/>
              </w:rPr>
              <w:t>: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古典機率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EA2057" w:rsidRPr="004B127C" w:rsidRDefault="00EA2057" w:rsidP="001C277B">
            <w:pPr>
              <w:tabs>
                <w:tab w:val="left" w:pos="2183"/>
              </w:tabs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23-27期末教學研究會週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23-27科學週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23高一二德行審查會議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24高二數理資優班獨研成發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25公告高三重修名單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27高一二課諮師入班宣導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4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單元7:數學期望值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2-7/10高三分科測驗衝刺班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3自主學習申請截止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3端午節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六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2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w w:val="9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6-7/1高三重修課程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7領航者會議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7畢業典禮預演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8畢業典禮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8高一自主學習成果發表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sz w:val="20"/>
                <w:szCs w:val="20"/>
              </w:rPr>
              <w:t>9高二自主學習成果發表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10智慧鐵人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單元8:一維數據分析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14高中課程評鑑小組會議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15-22高一充實補強課程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16-23高二充實補強課程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二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511" w:type="dxa"/>
            <w:gridSpan w:val="3"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單元9:二維數據分析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4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20-28高一二晚自習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21高中課發會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23高二、110輔導課結束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  <w:highlight w:val="white"/>
              </w:rPr>
              <w:t>24自主學習申請結果公告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  <w:t>廿一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28</w:t>
            </w: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Pr="00B83979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Microsoft JhengHei" w:eastAsia="Microsoft JhengHei" w:hAnsi="Microsoft JhengHei" w:cs="Microsoft JhengHei"/>
                <w:b/>
                <w:color w:val="C00000"/>
                <w:sz w:val="20"/>
                <w:szCs w:val="20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30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</w:t>
            </w: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B83979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C00000"/>
                <w:sz w:val="20"/>
                <w:szCs w:val="20"/>
              </w:rPr>
            </w:pPr>
            <w:r w:rsidRPr="00B83979">
              <w:rPr>
                <w:rFonts w:ascii="微軟正黑體" w:eastAsia="微軟正黑體" w:hAnsi="微軟正黑體" w:hint="eastAsia"/>
                <w:b/>
                <w:color w:val="C00000"/>
                <w:sz w:val="20"/>
                <w:szCs w:val="20"/>
              </w:rPr>
              <w:t>6/27-6/29期末考</w:t>
            </w:r>
          </w:p>
          <w:p w:rsidR="00EA2057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範圍:單元6~單元9</w:t>
            </w:r>
          </w:p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  <w:t>27-29高一、二期末考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20休業式；10:10校務會議</w:t>
            </w:r>
          </w:p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  <w:bookmarkStart w:id="0" w:name="_heading=h.gjdgxs" w:colFirst="0" w:colLast="0"/>
            <w:bookmarkEnd w:id="0"/>
            <w:r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  <w:t>1暑假開始</w:t>
            </w: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A0D71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  <w:tr w:rsidR="00EA2057">
        <w:trPr>
          <w:cantSplit/>
          <w:trHeight w:val="20"/>
          <w:tblHeader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 w:rsidP="00BB79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0" w:hanging="2"/>
              <w:rPr>
                <w:rFonts w:ascii="Microsoft JhengHei" w:eastAsia="Microsoft JhengHei" w:hAnsi="Microsoft JhengHei" w:cs="Microsoft JhengHei"/>
                <w:color w:val="FF0000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b/>
                <w:color w:val="00000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8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vAlign w:val="center"/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EA2057" w:rsidRPr="004B127C" w:rsidRDefault="00EA2057" w:rsidP="001C277B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color w:val="000000"/>
                <w:sz w:val="20"/>
                <w:szCs w:val="20"/>
              </w:rPr>
            </w:pPr>
          </w:p>
        </w:tc>
        <w:tc>
          <w:tcPr>
            <w:tcW w:w="2678" w:type="dxa"/>
            <w:gridSpan w:val="3"/>
            <w:tcBorders>
              <w:bottom w:val="single" w:sz="18" w:space="0" w:color="000000"/>
              <w:right w:val="single" w:sz="18" w:space="0" w:color="000000"/>
            </w:tcBorders>
          </w:tcPr>
          <w:p w:rsidR="00EA2057" w:rsidRDefault="00EA20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Microsoft JhengHei" w:eastAsia="Microsoft JhengHei" w:hAnsi="Microsoft JhengHei" w:cs="Microsoft JhengHei"/>
                <w:b/>
                <w:color w:val="FF0000"/>
                <w:sz w:val="20"/>
                <w:szCs w:val="20"/>
              </w:rPr>
            </w:pPr>
          </w:p>
        </w:tc>
      </w:tr>
    </w:tbl>
    <w:p w:rsidR="00BA28FE" w:rsidRDefault="00BA28F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Microsoft JhengHei" w:eastAsia="Microsoft JhengHei" w:hAnsi="Microsoft JhengHei" w:cs="Microsoft JhengHei"/>
          <w:color w:val="000000"/>
        </w:rPr>
      </w:pPr>
    </w:p>
    <w:sectPr w:rsidR="00BA28FE" w:rsidSect="00BA28FE"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A28FE" w:rsidRDefault="00BA28FE" w:rsidP="00BA28FE">
      <w:pPr>
        <w:spacing w:line="240" w:lineRule="auto"/>
        <w:ind w:left="0" w:hanging="2"/>
      </w:pPr>
      <w:r>
        <w:separator/>
      </w:r>
    </w:p>
  </w:endnote>
  <w:endnote w:type="continuationSeparator" w:id="1">
    <w:p w:rsidR="00BA28FE" w:rsidRDefault="00BA28FE" w:rsidP="00BA28F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JhengHei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785B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785B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BE0D45">
      <w:rPr>
        <w:noProof/>
        <w:color w:val="000000"/>
        <w:sz w:val="20"/>
        <w:szCs w:val="20"/>
      </w:rPr>
      <w:t>4</w:t>
    </w:r>
    <w:r>
      <w:rPr>
        <w:color w:val="000000"/>
        <w:sz w:val="20"/>
        <w:szCs w:val="20"/>
      </w:rPr>
      <w:fldChar w:fldCharType="end"/>
    </w:r>
    <w:r w:rsidR="00B83979">
      <w:rPr>
        <w:color w:val="000000"/>
        <w:sz w:val="20"/>
        <w:szCs w:val="20"/>
      </w:rPr>
      <w:t xml:space="preserve"> 4 -</w:t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A28FE" w:rsidRDefault="00BA28FE" w:rsidP="00BA28FE">
      <w:pPr>
        <w:spacing w:line="240" w:lineRule="auto"/>
        <w:ind w:left="0" w:hanging="2"/>
      </w:pPr>
      <w:r>
        <w:separator/>
      </w:r>
    </w:p>
  </w:footnote>
  <w:footnote w:type="continuationSeparator" w:id="1">
    <w:p w:rsidR="00BA28FE" w:rsidRDefault="00BA28FE" w:rsidP="00BA28F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785BF8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 w:rsidR="00B83979">
      <w:rPr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8FE" w:rsidRDefault="00BA28FE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425FF"/>
    <w:multiLevelType w:val="multilevel"/>
    <w:tmpl w:val="E196F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A28FE"/>
    <w:rsid w:val="00121197"/>
    <w:rsid w:val="001A0D71"/>
    <w:rsid w:val="00785BF8"/>
    <w:rsid w:val="00AF7C2C"/>
    <w:rsid w:val="00B83979"/>
    <w:rsid w:val="00BA28FE"/>
    <w:rsid w:val="00BB79AE"/>
    <w:rsid w:val="00BE0D45"/>
    <w:rsid w:val="00C7461F"/>
    <w:rsid w:val="00DF190A"/>
    <w:rsid w:val="00EA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  <w:ind w:hang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kern w:val="2"/>
      <w:position w:val="-1"/>
    </w:rPr>
  </w:style>
  <w:style w:type="paragraph" w:styleId="1">
    <w:name w:val="heading 1"/>
    <w:basedOn w:val="a"/>
    <w:next w:val="a"/>
    <w:rsid w:val="00BA28FE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"/>
    <w:next w:val="a"/>
    <w:rsid w:val="00BA28F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A28F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A28FE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A28FE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A28F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BA28FE"/>
  </w:style>
  <w:style w:type="table" w:customStyle="1" w:styleId="TableNormal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A28FE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BA28F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foot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5">
    <w:name w:val="page number"/>
    <w:basedOn w:val="a0"/>
    <w:rsid w:val="00BA28FE"/>
    <w:rPr>
      <w:w w:val="100"/>
      <w:position w:val="-1"/>
      <w:effect w:val="none"/>
      <w:vertAlign w:val="baseline"/>
      <w:cs w:val="0"/>
      <w:em w:val="none"/>
    </w:rPr>
  </w:style>
  <w:style w:type="paragraph" w:styleId="a6">
    <w:name w:val="Body Text Indent"/>
    <w:basedOn w:val="a"/>
    <w:rsid w:val="00BA28FE"/>
    <w:pPr>
      <w:ind w:leftChars="150" w:left="720" w:hangingChars="150" w:hanging="360"/>
    </w:pPr>
  </w:style>
  <w:style w:type="paragraph" w:styleId="a7">
    <w:name w:val="Body Text"/>
    <w:basedOn w:val="a"/>
    <w:rsid w:val="00BA28FE"/>
    <w:pPr>
      <w:spacing w:after="120"/>
    </w:pPr>
  </w:style>
  <w:style w:type="paragraph" w:styleId="20">
    <w:name w:val="Body Text Indent 2"/>
    <w:basedOn w:val="a"/>
    <w:rsid w:val="00BA28FE"/>
    <w:pPr>
      <w:spacing w:after="120" w:line="480" w:lineRule="auto"/>
      <w:ind w:leftChars="200" w:left="480"/>
    </w:pPr>
  </w:style>
  <w:style w:type="table" w:styleId="a8">
    <w:name w:val="Table Grid"/>
    <w:basedOn w:val="a1"/>
    <w:rsid w:val="00BA28FE"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rsid w:val="00BA28F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a">
    <w:name w:val="Plain Text"/>
    <w:basedOn w:val="a"/>
    <w:rsid w:val="00BA28FE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b">
    <w:name w:val="Hyperlink"/>
    <w:rsid w:val="00BA28FE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"/>
    <w:rsid w:val="00BA28FE"/>
    <w:pPr>
      <w:spacing w:after="120"/>
      <w:ind w:leftChars="200" w:left="480"/>
    </w:pPr>
    <w:rPr>
      <w:sz w:val="16"/>
      <w:szCs w:val="16"/>
    </w:rPr>
  </w:style>
  <w:style w:type="paragraph" w:styleId="ac">
    <w:name w:val="Balloon Text"/>
    <w:basedOn w:val="a"/>
    <w:rsid w:val="00BA28FE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"/>
    <w:rsid w:val="00BA28F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10">
    <w:name w:val="日期1"/>
    <w:aliases w:val="字元"/>
    <w:basedOn w:val="a"/>
    <w:next w:val="a"/>
    <w:rsid w:val="00BA28FE"/>
    <w:pPr>
      <w:jc w:val="right"/>
    </w:pPr>
    <w:rPr>
      <w:rFonts w:ascii="標楷體" w:eastAsia="標楷體"/>
      <w:szCs w:val="20"/>
    </w:rPr>
  </w:style>
  <w:style w:type="paragraph" w:styleId="ad">
    <w:name w:val="Note Heading"/>
    <w:basedOn w:val="a"/>
    <w:next w:val="a"/>
    <w:rsid w:val="00BA28FE"/>
    <w:pPr>
      <w:jc w:val="center"/>
    </w:pPr>
  </w:style>
  <w:style w:type="paragraph" w:customStyle="1" w:styleId="ae">
    <w:name w:val="內文編號"/>
    <w:basedOn w:val="a"/>
    <w:rsid w:val="00BA28FE"/>
    <w:pPr>
      <w:tabs>
        <w:tab w:val="num" w:pos="720"/>
      </w:tabs>
      <w:adjustRightInd w:val="0"/>
      <w:spacing w:line="360" w:lineRule="atLeast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"/>
    <w:rsid w:val="00BA28FE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"/>
    <w:rsid w:val="00BA28FE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"/>
    <w:rsid w:val="00BA28FE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"/>
    <w:rsid w:val="00BA28FE"/>
    <w:pPr>
      <w:spacing w:after="120" w:line="480" w:lineRule="auto"/>
    </w:pPr>
  </w:style>
  <w:style w:type="paragraph" w:styleId="31">
    <w:name w:val="Body Text 3"/>
    <w:basedOn w:val="a"/>
    <w:rsid w:val="00BA28FE"/>
    <w:pPr>
      <w:spacing w:after="120"/>
    </w:pPr>
    <w:rPr>
      <w:sz w:val="16"/>
      <w:szCs w:val="16"/>
    </w:rPr>
  </w:style>
  <w:style w:type="paragraph" w:styleId="Web">
    <w:name w:val="Normal (Web)"/>
    <w:basedOn w:val="a"/>
    <w:rsid w:val="00BA28FE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sid w:val="00BA28FE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"/>
    <w:next w:val="a"/>
    <w:rsid w:val="00BA28FE"/>
    <w:rPr>
      <w:rFonts w:ascii="標楷體" w:eastAsia="標楷體" w:hAnsi="標楷體"/>
      <w:sz w:val="26"/>
      <w:szCs w:val="26"/>
    </w:rPr>
  </w:style>
  <w:style w:type="paragraph" w:styleId="af4">
    <w:name w:val="Closing"/>
    <w:basedOn w:val="a"/>
    <w:rsid w:val="00BA28FE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1">
    <w:name w:val="目次1"/>
    <w:basedOn w:val="a"/>
    <w:rsid w:val="00BA28FE"/>
    <w:pPr>
      <w:adjustRightInd w:val="0"/>
      <w:spacing w:beforeLines="30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2">
    <w:name w:val="目次1 字元"/>
    <w:rsid w:val="00BA28FE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"/>
    <w:rsid w:val="00BA28FE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"/>
    <w:rsid w:val="00BA28FE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"/>
    <w:rsid w:val="00BA28FE"/>
    <w:pPr>
      <w:ind w:leftChars="200" w:left="480"/>
    </w:pPr>
  </w:style>
  <w:style w:type="character" w:customStyle="1" w:styleId="af7">
    <w:name w:val="頁尾 字元"/>
    <w:rsid w:val="00BA28FE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normal"/>
    <w:next w:val="normal"/>
    <w:rsid w:val="00BA28F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a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b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fc">
    <w:basedOn w:val="TableNormal0"/>
    <w:rsid w:val="00BA28FE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edu.tw/files/site_content/B0055/6%E7%94%9F%E6%B6%AF%E7%99%BC%E5%B1%95%E6%95%99%E8%82%B2%E8%AD%B0%E9%A1%8C991229.pdf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hyperlink" Target="http://www.edu.tw/files/site_content/B0055/5%E4%BA%BA%E6%AC%8A%E6%95%99%E8%82%B2%E8%AD%B0%E9%A1%8C1000111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IdkNO+xYZiYzksYc/4Ok5q4GIQ==">AMUW2mV14Q/GveTKJo2GiuBX2ReP9zYrv1H/n12STyk7AhFK8L4l2d8vOyNN7R+JL/N9yOWLIvDMYPBDOBzKzJC/4649vafPUKkOdUkLDlHJlEkzw8Jz3xr1o5HBVafS+tJefal9nGXJ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487</Words>
  <Characters>2778</Characters>
  <Application>Microsoft Office Word</Application>
  <DocSecurity>0</DocSecurity>
  <Lines>23</Lines>
  <Paragraphs>6</Paragraphs>
  <ScaleCrop>false</ScaleCrop>
  <Company/>
  <LinksUpToDate>false</LinksUpToDate>
  <CharactersWithSpaces>3259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Debby</cp:lastModifiedBy>
  <cp:revision>7</cp:revision>
  <dcterms:created xsi:type="dcterms:W3CDTF">2022-02-14T05:13:00Z</dcterms:created>
  <dcterms:modified xsi:type="dcterms:W3CDTF">2022-02-14T06:36:00Z</dcterms:modified>
</cp:coreProperties>
</file>