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ind w:left="2" w:hanging="2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臺北市立大直高級中學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110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學年度第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學期</w:t>
      </w:r>
    </w:p>
    <w:p>
      <w:pPr>
        <w:pStyle w:val="Normal.0"/>
        <w:spacing w:line="240" w:lineRule="auto"/>
        <w:ind w:left="2" w:hanging="2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高中部　專題閱讀研究　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0"/>
        <w:gridCol w:w="2656"/>
        <w:gridCol w:w="1700"/>
        <w:gridCol w:w="3216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H30</w:t>
            </w:r>
            <w:r>
              <w:rPr>
                <w:rFonts w:ascii="Microsoft JhengHei" w:hAnsi="Microsoft JhengHei"/>
                <w:rtl w:val="0"/>
                <w:lang w:val="zh-TW" w:eastAsia="zh-TW"/>
              </w:rPr>
              <w:t>5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H3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1" w:hanging="1"/>
              <w:jc w:val="center"/>
            </w:pPr>
            <w:r>
              <w:rPr>
                <w:rFonts w:eastAsia="Microsoft JhengHei" w:hint="eastAsia"/>
                <w:sz w:val="28"/>
                <w:szCs w:val="28"/>
                <w:rtl w:val="0"/>
                <w:lang w:val="zh-TW" w:eastAsia="zh-TW"/>
              </w:rPr>
              <w:t>吳雅萍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透過課程安排，認識自傳履歷的寫作方式，培養個人行銷的能力。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藉由相關議題探索，進行個人生命書寫與檢視，學習自我悅納。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運用實作技巧，培養資訊檢索、歸納與統整應用的能力。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自編教材、投影片及學習單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課堂學習單、期末成果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課堂學習單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個人自傳履歷成果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sz w:val="24"/>
                <w:szCs w:val="24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課程參與及學習態度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期末考佔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30%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、平時成績佔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70%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六、可上傳學習歷程檔案課程學習成果之作品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學習歷程自述</w:t>
            </w: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(O.P.Q)</w:t>
            </w:r>
          </w:p>
        </w:tc>
      </w:tr>
      <w:tr>
        <w:tblPrEx>
          <w:shd w:val="clear" w:color="auto" w:fill="ced7e7"/>
        </w:tblPrEx>
        <w:trPr>
          <w:trHeight w:val="1351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七、個人教學理念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編號"/>
              <w:widowControl w:val="1"/>
              <w:numPr>
                <w:ilvl w:val="0"/>
                <w:numId w:val="1"/>
              </w:numPr>
              <w:suppressAutoHyphens w:val="0"/>
              <w:spacing w:line="240" w:lineRule="auto"/>
              <w:jc w:val="left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掌握大考命題趨勢，融入日常教學及評量，令學生不依賴死記，而能運用語感及累積之能力，進行判斷。</w:t>
            </w:r>
          </w:p>
          <w:p>
            <w:pPr>
              <w:pStyle w:val="內文編號"/>
              <w:numPr>
                <w:ilvl w:val="0"/>
                <w:numId w:val="1"/>
              </w:numPr>
              <w:suppressAutoHyphens w:val="0"/>
              <w:bidi w:val="0"/>
              <w:spacing w:before="100" w:line="300" w:lineRule="exact"/>
              <w:ind w:right="0"/>
              <w:jc w:val="both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希望培養學生閱讀習慣，更期望藉由閱讀及引導，令學生在陶冶文學素養之餘，更能從中找到安頓心神之力量。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八、擬請家長協助事項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請叮囑孩子在規定時間內完成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個人備審資料，並在指定時間完成上傳。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請鼓勵並培養孩子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關心時事的態度及廣泛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的閱讀習慣，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持續累積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閱讀素材及思考內容，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留下文字心得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若孩子有意願參與各方藝文、展覽欣賞、徵文投稿，也請多予支持，以利孩子開展視野，同時累積學習歷程。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九、聯絡方式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楷體-簡" w:cs="楷體-簡" w:hAnsi="楷體-簡" w:eastAsia="楷體-簡"/>
                <w:shd w:val="nil" w:color="auto" w:fill="auto"/>
              </w:rPr>
            </w:pPr>
            <w:r>
              <w:rPr>
                <w:rFonts w:ascii="楷體-簡" w:cs="楷體-簡" w:hAnsi="楷體-簡" w:eastAsia="楷體-簡"/>
                <w:shd w:val="nil" w:color="auto" w:fill="auto"/>
                <w:rtl w:val="0"/>
                <w:lang w:val="zh-TW" w:eastAsia="zh-TW"/>
              </w:rPr>
              <w:t>大直高中</w:t>
            </w:r>
            <w:r>
              <w:rPr>
                <w:rFonts w:ascii="楷體-簡" w:cs="楷體-簡" w:hAnsi="楷體-簡" w:eastAsia="楷體-簡"/>
                <w:shd w:val="nil" w:color="auto" w:fill="auto"/>
                <w:rtl w:val="0"/>
                <w:lang w:val="en-US"/>
              </w:rPr>
              <w:t>(02)25334710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楷體-簡" w:cs="楷體-簡" w:hAnsi="楷體-簡" w:eastAsia="楷體-簡"/>
                <w:shd w:val="nil" w:color="auto" w:fill="auto"/>
                <w:rtl w:val="0"/>
                <w:lang w:val="zh-TW" w:eastAsia="zh-TW"/>
              </w:rPr>
              <w:t>分機</w:t>
            </w:r>
            <w:r>
              <w:rPr>
                <w:rFonts w:ascii="楷體-簡" w:cs="楷體-簡" w:hAnsi="楷體-簡" w:eastAsia="楷體-簡"/>
                <w:shd w:val="nil" w:color="auto" w:fill="auto"/>
                <w:rtl w:val="0"/>
                <w:lang w:val="en-US"/>
              </w:rPr>
              <w:t>214</w:t>
            </w:r>
            <w:r>
              <w:rPr>
                <w:rFonts w:ascii="楷體-簡" w:cs="楷體-簡" w:hAnsi="楷體-簡" w:eastAsia="楷體-簡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楷體-簡" w:cs="楷體-簡" w:hAnsi="楷體-簡" w:eastAsia="楷體-簡"/>
                <w:shd w:val="nil" w:color="auto" w:fill="auto"/>
                <w:rtl w:val="0"/>
                <w:lang w:val="en-US"/>
              </w:rPr>
              <w:t>215</w:t>
            </w:r>
            <w:r>
              <w:rPr>
                <w:rFonts w:ascii="楷體-簡" w:cs="楷體-簡" w:hAnsi="楷體-簡" w:eastAsia="楷體-簡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Fonts w:ascii="楷體-簡" w:cs="楷體-簡" w:hAnsi="楷體-簡" w:eastAsia="楷體-簡"/>
                <w:shd w:val="nil" w:color="auto" w:fill="auto"/>
                <w:rtl w:val="0"/>
                <w:lang w:val="en-US"/>
              </w:rPr>
              <w:t>216</w:t>
            </w:r>
          </w:p>
        </w:tc>
      </w:tr>
    </w:tbl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left="1" w:hanging="1"/>
        <w:jc w:val="center"/>
        <w:sectPr>
          <w:headerReference w:type="default" r:id="rId4"/>
          <w:footerReference w:type="default" r:id="rId5"/>
          <w:pgSz w:w="11900" w:h="16840" w:orient="portrait"/>
          <w:pgMar w:top="284" w:right="284" w:bottom="284" w:left="284" w:header="288" w:footer="219"/>
          <w:pgNumType w:start="1"/>
          <w:bidi w:val="0"/>
        </w:sectPr>
      </w:pPr>
    </w:p>
    <w:p>
      <w:pPr>
        <w:pStyle w:val="Normal.0"/>
        <w:spacing w:line="240" w:lineRule="auto"/>
        <w:ind w:left="1" w:hanging="1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【專題閱讀研究教學進度表】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法治教育　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永續發展　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"http://www.edu.tw/files/site_content/B0055/5%25E4%25BA%25BA%25E6%25AC%258A%25E6%2595%2599%25E8%2582%25B2%25E8%25AD%25B0%25E9%25A1%258C1000111.pdf"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同志教育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9.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"http://www.edu.tw/files/site_content/B0055/6%25E7%2594%259F%25E6%25B6%25AF%25E7%2599%25BC%25E5%25B1%2595%25E6%2595%2599%25E8%2582%25B2%25E8%25AD%25B0%25E9%25A1%258C991229.pdf"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0"/>
            <w:gridSpan w:val="9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14.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新移民多元文化教育</w:t>
            </w:r>
          </w:p>
        </w:tc>
        <w:tc>
          <w:tcPr>
            <w:tcW w:type="dxa" w:w="3245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15.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家庭暴力及性侵性騷教育　</w:t>
            </w:r>
          </w:p>
        </w:tc>
        <w:tc>
          <w:tcPr>
            <w:tcW w:type="dxa" w:w="4096"/>
            <w:gridSpan w:val="6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16.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 xml:space="preserve">  道德教育</w:t>
            </w:r>
            <w:r>
              <w:rPr>
                <w:rStyle w:val="無"/>
                <w:rFonts w:ascii="Microsoft JhengHei" w:hAnsi="Microsoft JhengHei" w:hint="default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Normal.0"/>
              <w:spacing w:line="240" w:lineRule="auto"/>
              <w:ind w:right="212"/>
              <w:jc w:val="both"/>
            </w:pPr>
            <w:r>
              <w:rPr>
                <w:rStyle w:val="無"/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9"/>
            </w:tcMar>
            <w:vAlign w:val="center"/>
          </w:tcPr>
          <w:p>
            <w:pPr>
              <w:pStyle w:val="Normal.0"/>
              <w:spacing w:line="240" w:lineRule="auto"/>
              <w:ind w:right="89"/>
              <w:jc w:val="both"/>
            </w:pPr>
            <w:r>
              <w:rPr>
                <w:rStyle w:val="無"/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課程說明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開學、正式上課、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16:00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自傳十大要件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高中導師會議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高二、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輔導課開始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14-18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期初教學研究會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高二多元選修選課結果公告與上課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15-18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高二多元選修加退選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高一自主學習開始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高一自主學習開始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高一、高三多元選修選課結果公告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17-21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高一多元選修加退選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公布高中補考成績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第一次分科測驗模擬考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22-23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高三第一次分科測驗模擬考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25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教學大綱及班級經營上傳截止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打動人心的小故事（我的特質）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和平紀念日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高三晚自習開始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學測成績公告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寄發學測成績單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高三課諮師宣導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5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數字會說話（量化的說明方式）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110-2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課程成果上傳開始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(3/7~4/6 17:00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中學生讀書心得比賽投稿截止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(12:00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知己知彼（校系比較與分析）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14-4/8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高三游泳課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暫訂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高一探索教育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中學生小論文比賽投稿截止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(12:00)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高三第一次期中考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21-29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22-23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高三第</w:t>
            </w: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〈自傳的形成〉開頭</w:t>
            </w:r>
            <w:r>
              <w:rPr>
                <w:rStyle w:val="無"/>
                <w:rFonts w:ascii="Microsoft JhengHei" w:hAnsi="Microsoft JhengHei" w:hint="default"/>
                <w:sz w:val="20"/>
                <w:szCs w:val="20"/>
                <w:shd w:val="nil" w:color="auto" w:fill="auto"/>
                <w:rtl w:val="0"/>
                <w:lang w:val="en-US"/>
              </w:rPr>
              <w:t>——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家庭背景與個人特質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高一二導師會議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29-30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高一二第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21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〈自傳的形成〉中段</w:t>
            </w:r>
            <w:r>
              <w:rPr>
                <w:rStyle w:val="無"/>
                <w:rFonts w:ascii="Microsoft JhengHei" w:hAnsi="Microsoft JhengHei" w:hint="default"/>
                <w:sz w:val="20"/>
                <w:szCs w:val="20"/>
                <w:shd w:val="nil" w:color="auto" w:fill="auto"/>
                <w:rtl w:val="0"/>
                <w:lang w:val="en-US"/>
              </w:rPr>
              <w:t>——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學習歷程與能力成就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4-5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兒童節、民族掃墓節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110-2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課程成果上傳截止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(3/7~4/6 17:00)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高三教師學習歷程檔案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110-2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課程成果認證截止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(3/7~4/8)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〈自傳的形成〉結尾</w:t>
            </w:r>
            <w:r>
              <w:rPr>
                <w:rStyle w:val="無"/>
                <w:rFonts w:ascii="Microsoft JhengHei" w:hAnsi="Microsoft JhengHei" w:hint="default"/>
                <w:sz w:val="20"/>
                <w:szCs w:val="20"/>
                <w:shd w:val="nil" w:color="auto" w:fill="auto"/>
                <w:rtl w:val="0"/>
                <w:lang w:val="en-US"/>
              </w:rPr>
              <w:t>——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就讀動機、未來學習計畫與生涯規劃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11-15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課程成果、多元表現勾選截止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(3/7~4/11 17:00)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12-15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高二畢業旅行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高一英語歌唱比賽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自傳排版與美編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期中教學研究會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高二籃球比賽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22KO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拉卡決賽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春季舞會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83"/>
              </w:tabs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第二次分科測驗模擬考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28-5/5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28-29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高三第二次分科測驗模擬考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期末考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2-3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高三期末考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2-12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4-5/10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專任教師會議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高三德行審查會議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公告高三補考名單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12-13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第</w:t>
            </w: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14-19</w:t>
            </w:r>
            <w:r>
              <w:rPr>
                <w:rStyle w:val="無"/>
                <w:rFonts w:eastAsia="Microsoft JhengHei" w:hint="eastAsia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高一升高二微課程選課</w:t>
            </w:r>
          </w:p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16-20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高一、二學生學習歷程檔案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110-2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課程成果上傳開始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(5/16~7/15 17:00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16-20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高一排球比賽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高三補考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自主學習申請開始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全校大掃除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11:00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擔任會考考場，全校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12:00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23-27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期末教學研究會週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23-27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科學週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高一二德行審查會議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高二數理資優班獨研成發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公告高三重修名單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高一二課諮師入班宣導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2-7/10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高三分科測驗衝刺班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自主學習申請截止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端午節</w:t>
            </w:r>
          </w:p>
        </w:tc>
      </w:tr>
      <w:tr>
        <w:tblPrEx>
          <w:shd w:val="clear" w:color="auto" w:fill="ced7e7"/>
        </w:tblPrEx>
        <w:trPr>
          <w:trHeight w:val="21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6-7/1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高三重修課程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畢業典禮預演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畢業典禮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高一自主學習成果發表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高二自主學習成果發表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智慧鐵人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高中課程評鑑小組會議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15-22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16-23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clear" w:color="auto" w:fill="ffffff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20-28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21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高中課發會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23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高二、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110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輔導課結束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24</w:t>
            </w:r>
            <w:r>
              <w:rPr>
                <w:rStyle w:val="無"/>
                <w:rFonts w:eastAsia="Microsoft JhengHei" w:hint="eastAsia"/>
                <w:outline w:val="0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自主學習申請結果公告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27-29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高一、二期末考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休業式；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暑假開始</w:t>
            </w:r>
          </w:p>
        </w:tc>
      </w:tr>
    </w:tbl>
    <w:p>
      <w:pPr>
        <w:pStyle w:val="Normal.0"/>
        <w:spacing w:line="240" w:lineRule="auto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Style w:val="無"/>
          <w:rFonts w:ascii="Microsoft JhengHei" w:cs="Microsoft JhengHei" w:hAnsi="Microsoft JhengHei" w:eastAsia="Microsoft JhengHe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left="1" w:hanging="1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left="1" w:hanging="1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0"/>
        <w:spacing w:line="240" w:lineRule="auto"/>
        <w:outlineLvl w:val="9"/>
      </w:pPr>
      <w:r>
        <w:rPr>
          <w:rStyle w:val="無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spacing w:line="240" w:lineRule="auto"/>
        <w:ind w:left="2" w:hanging="2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無"/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臺北市立大直高級中學</w:t>
      </w:r>
      <w:r>
        <w:rPr>
          <w:rStyle w:val="無"/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110</w:t>
      </w:r>
      <w:r>
        <w:rPr>
          <w:rStyle w:val="無"/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學年度第</w:t>
      </w:r>
      <w:r>
        <w:rPr>
          <w:rStyle w:val="無"/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Style w:val="無"/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學期</w:t>
      </w:r>
    </w:p>
    <w:p>
      <w:pPr>
        <w:pStyle w:val="Normal.0"/>
        <w:spacing w:line="240" w:lineRule="auto"/>
        <w:ind w:left="2" w:hanging="2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Style w:val="無"/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高中部　文學選讀　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0"/>
        <w:gridCol w:w="2656"/>
        <w:gridCol w:w="1700"/>
        <w:gridCol w:w="3216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H30</w:t>
            </w:r>
            <w:r>
              <w:rPr>
                <w:rStyle w:val="無"/>
                <w:rFonts w:ascii="Microsoft JhengHei" w:hAnsi="Microsoft JhengHei"/>
                <w:rtl w:val="0"/>
                <w:lang w:val="zh-TW" w:eastAsia="zh-TW"/>
              </w:rPr>
              <w:t>5</w:t>
            </w: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H3</w:t>
            </w: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1" w:hanging="1"/>
              <w:jc w:val="center"/>
            </w:pPr>
            <w:r>
              <w:rPr>
                <w:rFonts w:eastAsia="Microsoft JhengHei" w:hint="eastAsia"/>
                <w:sz w:val="28"/>
                <w:szCs w:val="28"/>
                <w:rtl w:val="0"/>
                <w:lang w:val="zh-TW" w:eastAsia="zh-TW"/>
              </w:rPr>
              <w:t>吳雅萍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Style w:val="無"/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1.</w:t>
            </w: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透過文本選讀作為高中國文課程的延伸，引導學生開展閱讀的興趣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2.</w:t>
            </w: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藉由文本與影像分析，提升同學閱讀及觀影的品味及趣味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3.</w:t>
            </w: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運用課程進行反思，啟發學生思考個人生命的意義與價值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自編教材、投影片、影片及學習單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無"/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課堂學習單</w:t>
            </w:r>
          </w:p>
        </w:tc>
      </w:tr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無"/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1.</w:t>
            </w: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課堂學習單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2.</w:t>
            </w: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課程參與及學習態度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期末考佔</w:t>
            </w: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30%</w:t>
            </w: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、平時成績佔</w:t>
            </w:r>
            <w:r>
              <w:rPr>
                <w:rStyle w:val="無"/>
                <w:rFonts w:ascii="Microsoft JhengHei" w:hAnsi="Microsoft JhengHei"/>
                <w:shd w:val="nil" w:color="auto" w:fill="auto"/>
                <w:rtl w:val="0"/>
                <w:lang w:val="en-US"/>
              </w:rPr>
              <w:t>70%</w:t>
            </w: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六、可上傳學習歷程檔案課程學習成果之作品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課程參與心得</w:t>
            </w:r>
          </w:p>
        </w:tc>
      </w:tr>
      <w:tr>
        <w:tblPrEx>
          <w:shd w:val="clear" w:color="auto" w:fill="ced7e7"/>
        </w:tblPrEx>
        <w:trPr>
          <w:trHeight w:val="1351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七、個人教學理念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編號"/>
              <w:widowControl w:val="1"/>
              <w:numPr>
                <w:ilvl w:val="0"/>
                <w:numId w:val="2"/>
              </w:numPr>
              <w:suppressAutoHyphens w:val="0"/>
              <w:spacing w:line="240" w:lineRule="auto"/>
              <w:jc w:val="left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掌握大考命題趨勢，融入日常教學及評量，令學生不依賴死記，而能運用語感及累積之能力，進行判斷。</w:t>
            </w:r>
          </w:p>
          <w:p>
            <w:pPr>
              <w:pStyle w:val="內文編號"/>
              <w:numPr>
                <w:ilvl w:val="0"/>
                <w:numId w:val="2"/>
              </w:numPr>
              <w:suppressAutoHyphens w:val="0"/>
              <w:bidi w:val="0"/>
              <w:spacing w:before="100" w:line="300" w:lineRule="exact"/>
              <w:ind w:right="0"/>
              <w:jc w:val="both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希望培養學生閱讀習慣，更期望藉由閱讀及引導，令學生在陶冶文學素養之餘，更能從中找到安頓心神之力量。</w:t>
            </w:r>
          </w:p>
        </w:tc>
      </w:tr>
      <w:tr>
        <w:tblPrEx>
          <w:shd w:val="clear" w:color="auto" w:fill="ced7e7"/>
        </w:tblPrEx>
        <w:trPr>
          <w:trHeight w:val="1671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八、擬請家長協助事項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編號"/>
              <w:widowControl w:val="1"/>
              <w:numPr>
                <w:ilvl w:val="0"/>
                <w:numId w:val="3"/>
              </w:numPr>
              <w:suppressAutoHyphens w:val="0"/>
              <w:spacing w:line="240" w:lineRule="auto"/>
              <w:jc w:val="left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請叮囑孩子在規定時間內完成指定作業及考試之準備。</w:t>
            </w:r>
          </w:p>
          <w:p>
            <w:pPr>
              <w:pStyle w:val="內文編號"/>
              <w:widowControl w:val="1"/>
              <w:numPr>
                <w:ilvl w:val="0"/>
                <w:numId w:val="3"/>
              </w:numPr>
              <w:suppressAutoHyphens w:val="0"/>
              <w:bidi w:val="0"/>
              <w:spacing w:line="240" w:lineRule="auto"/>
              <w:ind w:right="0"/>
              <w:jc w:val="left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請鼓勵並培養孩子的閱讀習慣，並筆記心得作為紀錄，關心閱讀素材及思考內容，陪伴孩子面對挑戰。</w:t>
            </w:r>
          </w:p>
          <w:p>
            <w:pPr>
              <w:pStyle w:val="內文編號"/>
              <w:numPr>
                <w:ilvl w:val="0"/>
                <w:numId w:val="3"/>
              </w:numPr>
              <w:suppressAutoHyphens w:val="0"/>
              <w:bidi w:val="0"/>
              <w:spacing w:before="100" w:line="300" w:lineRule="exact"/>
              <w:ind w:right="0"/>
              <w:jc w:val="both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若孩子有意願參與各方藝文、展覽欣賞、徵文投稿，也請多予支持，以利孩子開展視野，同時累積學習歷程。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無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九、聯絡方式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無"/>
                <w:rFonts w:ascii="楷體-簡" w:cs="楷體-簡" w:hAnsi="楷體-簡" w:eastAsia="楷體-簡"/>
                <w:shd w:val="nil" w:color="auto" w:fill="auto"/>
              </w:rPr>
            </w:pPr>
            <w:r>
              <w:rPr>
                <w:rStyle w:val="Hyperlink.0"/>
                <w:rFonts w:ascii="楷體-簡" w:cs="楷體-簡" w:hAnsi="楷體-簡" w:eastAsia="楷體-簡"/>
                <w:shd w:val="nil" w:color="auto" w:fill="auto"/>
                <w:rtl w:val="0"/>
                <w:lang w:val="zh-TW" w:eastAsia="zh-TW"/>
              </w:rPr>
              <w:t>大直高中</w:t>
            </w:r>
            <w:r>
              <w:rPr>
                <w:rStyle w:val="無"/>
                <w:rFonts w:ascii="楷體-簡" w:cs="楷體-簡" w:hAnsi="楷體-簡" w:eastAsia="楷體-簡"/>
                <w:shd w:val="nil" w:color="auto" w:fill="auto"/>
                <w:rtl w:val="0"/>
                <w:lang w:val="en-US"/>
              </w:rPr>
              <w:t>(02)25334710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楷體-簡" w:cs="楷體-簡" w:hAnsi="楷體-簡" w:eastAsia="楷體-簡"/>
                <w:shd w:val="nil" w:color="auto" w:fill="auto"/>
                <w:rtl w:val="0"/>
                <w:lang w:val="zh-TW" w:eastAsia="zh-TW"/>
              </w:rPr>
              <w:t>分機</w:t>
            </w:r>
            <w:r>
              <w:rPr>
                <w:rStyle w:val="無"/>
                <w:rFonts w:ascii="楷體-簡" w:cs="楷體-簡" w:hAnsi="楷體-簡" w:eastAsia="楷體-簡"/>
                <w:shd w:val="nil" w:color="auto" w:fill="auto"/>
                <w:rtl w:val="0"/>
                <w:lang w:val="en-US"/>
              </w:rPr>
              <w:t>214</w:t>
            </w:r>
            <w:r>
              <w:rPr>
                <w:rStyle w:val="Hyperlink.0"/>
                <w:rFonts w:ascii="楷體-簡" w:cs="楷體-簡" w:hAnsi="楷體-簡" w:eastAsia="楷體-簡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楷體-簡" w:cs="楷體-簡" w:hAnsi="楷體-簡" w:eastAsia="楷體-簡"/>
                <w:shd w:val="nil" w:color="auto" w:fill="auto"/>
                <w:rtl w:val="0"/>
                <w:lang w:val="en-US"/>
              </w:rPr>
              <w:t>215</w:t>
            </w:r>
            <w:r>
              <w:rPr>
                <w:rStyle w:val="Hyperlink.0"/>
                <w:rFonts w:ascii="楷體-簡" w:cs="楷體-簡" w:hAnsi="楷體-簡" w:eastAsia="楷體-簡"/>
                <w:shd w:val="nil" w:color="auto" w:fill="auto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楷體-簡" w:cs="楷體-簡" w:hAnsi="楷體-簡" w:eastAsia="楷體-簡"/>
                <w:shd w:val="nil" w:color="auto" w:fill="auto"/>
                <w:rtl w:val="0"/>
                <w:lang w:val="en-US"/>
              </w:rPr>
              <w:t>216</w:t>
            </w:r>
          </w:p>
        </w:tc>
      </w:tr>
    </w:tbl>
    <w:p>
      <w:pPr>
        <w:pStyle w:val="Normal.0"/>
        <w:spacing w:line="240" w:lineRule="auto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left="1" w:hanging="1"/>
        <w:jc w:val="center"/>
        <w:sectPr>
          <w:headerReference w:type="default" r:id="rId6"/>
          <w:footerReference w:type="default" r:id="rId7"/>
          <w:pgSz w:w="11900" w:h="16840" w:orient="portrait"/>
          <w:pgMar w:top="284" w:right="284" w:bottom="284" w:left="284" w:header="288" w:footer="219"/>
          <w:pgNumType w:start="1"/>
          <w:bidi w:val="0"/>
        </w:sectPr>
      </w:pPr>
    </w:p>
    <w:p>
      <w:pPr>
        <w:pStyle w:val="Normal.0"/>
        <w:spacing w:line="240" w:lineRule="auto"/>
        <w:ind w:left="1" w:hanging="1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Style w:val="無"/>
          <w:rFonts w:eastAsia="Microsoft JhengHei" w:hint="eastAsia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【文學選讀教學進度表】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法治教育　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永續發展　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"http://www.edu.tw/files/site_content/B0055/5%25E4%25BA%25BA%25E6%25AC%258A%25E6%2595%2599%25E8%2582%25B2%25E8%25AD%25B0%25E9%25A1%258C1000111.pdf"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同志教育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9.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"http://www.edu.tw/files/site_content/B0055/6%25E7%2594%259F%25E6%25B6%25AF%25E7%2599%25BC%25E5%25B1%2595%25E6%2595%2599%25E8%2582%25B2%25E8%25AD%25B0%25E9%25A1%258C991229.pdf"</w:instrText>
            </w:r>
            <w:r>
              <w:rPr>
                <w:rStyle w:val="Hyperlink.0"/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多元文化教育</w:t>
            </w:r>
            <w:r>
              <w:rPr>
                <w:rFonts w:ascii="Microsoft JhengHei" w:cs="Microsoft JhengHei" w:hAnsi="Microsoft JhengHei" w:eastAsia="Microsoft JhengHei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0"/>
            <w:gridSpan w:val="9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14.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新移民多元文化教育</w:t>
            </w:r>
          </w:p>
        </w:tc>
        <w:tc>
          <w:tcPr>
            <w:tcW w:type="dxa" w:w="3245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15.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家庭暴力及性侵性騷教育　</w:t>
            </w:r>
          </w:p>
        </w:tc>
        <w:tc>
          <w:tcPr>
            <w:tcW w:type="dxa" w:w="4096"/>
            <w:gridSpan w:val="6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16. 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 xml:space="preserve">  道德教育</w:t>
            </w:r>
            <w:r>
              <w:rPr>
                <w:rStyle w:val="無"/>
                <w:rFonts w:ascii="Microsoft JhengHei" w:hAnsi="Microsoft JhengHei" w:hint="default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無"/>
                <w:rFonts w:ascii="Microsoft JhengHei" w:hAnsi="Microsoft JhengHei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無"/>
                <w:rFonts w:eastAsia="Microsoft JhengHei" w:hint="eastAsia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Normal.0"/>
              <w:spacing w:line="240" w:lineRule="auto"/>
              <w:ind w:right="212"/>
              <w:jc w:val="both"/>
            </w:pPr>
            <w:r>
              <w:rPr>
                <w:rStyle w:val="無"/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9"/>
            </w:tcMar>
            <w:vAlign w:val="center"/>
          </w:tcPr>
          <w:p>
            <w:pPr>
              <w:pStyle w:val="Normal.0"/>
              <w:spacing w:line="240" w:lineRule="auto"/>
              <w:ind w:right="89"/>
              <w:jc w:val="both"/>
            </w:pPr>
            <w:r>
              <w:rPr>
                <w:rStyle w:val="無"/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課程說明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uto"/>
              <w:jc w:val="both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開學、正式上課、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16:00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傳奇小說介紹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高中導師會議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高二、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輔導課開始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14-18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期初教學研究會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高二多元選修選課結果公告與上課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15-18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高二多元選修加退選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高一自主學習開始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高一自主學習開始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高一、高三多元選修選課結果公告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17-21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高一多元選修加退選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公布高中補考成績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〈聶隱娘〉文本閱讀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22-23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高三第一次分科測驗模擬考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25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教學大綱及班級經營上傳截止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〈聶隱娘〉影片欣賞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和平紀念日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高三晚自習開始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學測成績公告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寄發學測成績單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高三課諮師宣導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5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〈聶隱娘〉文本與影像對讀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110-2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課程成果上傳開始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(3/7~4/6 17:00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中學生讀書心得比賽投稿截止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(12:00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臺灣現代散文發展概況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14-4/8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高三游泳課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暫訂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高一探索教育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中學生小論文比賽投稿截止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(12:00)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高三第一次期中考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21-29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22-23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高三第</w:t>
            </w: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〈父後七日〉文本閱讀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高一二導師會議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29-30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高一二第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21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〈父後七日〉影片欣賞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4-5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兒童節、民族掃墓節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110-2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課程成果上傳截止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(3/7~4/6 17:00)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高三教師學習歷程檔案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110-2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課程成果認證截止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(3/7~4/8)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〈父後七日〉文本與影像對讀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11-15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課程成果、多元表現勾選截止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(3/7~4/11 17:00)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12-15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高二畢業旅行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高一英語歌唱比賽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考前總複習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期中教學研究會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高二籃球比賽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22KO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拉卡決賽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春季舞會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83"/>
              </w:tabs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第二次分科測驗模擬考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28-5/5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28-29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高三第二次分科測驗模擬考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期末考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2-3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高三期末考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2-12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4-5/10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專任教師會議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高三德行審查會議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公告高三補考名單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12-13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第</w:t>
            </w: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  <w:r>
              <w:rPr>
                <w:rStyle w:val="Hyperlink.0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14-19</w:t>
            </w:r>
            <w:r>
              <w:rPr>
                <w:rStyle w:val="無"/>
                <w:rFonts w:eastAsia="Microsoft JhengHei" w:hint="eastAsia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高一升高二微課程選課</w:t>
            </w:r>
          </w:p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16-20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公開授課週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高一、二學生學習歷程檔案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110-2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課程成果上傳開始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(5/16~7/15 17:00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16-20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高一排球比賽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高三補考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自主學習申請開始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全校大掃除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11:00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擔任會考考場，全校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12:00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23-27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期末教學研究會週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23-27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科學週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高一二德行審查會議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高二數理資優班獨研成發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公告高三重修名單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高一二課諮師入班宣導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2-7/10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高三分科測驗衝刺班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自主學習申請截止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端午節</w:t>
            </w:r>
          </w:p>
        </w:tc>
      </w:tr>
      <w:tr>
        <w:tblPrEx>
          <w:shd w:val="clear" w:color="auto" w:fill="ced7e7"/>
        </w:tblPrEx>
        <w:trPr>
          <w:trHeight w:val="21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6-7/1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高三重修課程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畢業典禮預演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畢業典禮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高一自主學習成果發表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高二自主學習成果發表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智慧鐵人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高中課程評鑑小組會議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15-22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高一充實補強課程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16-23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clear" w:color="auto" w:fill="ffffff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20-28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高一二晚自習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21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高中課發會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23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高二、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clear" w:color="auto" w:fill="ffffff"/>
                <w:rtl w:val="0"/>
                <w:lang w:val="en-US"/>
              </w:rPr>
              <w:t>110</w:t>
            </w:r>
            <w:r>
              <w:rPr>
                <w:rStyle w:val="無"/>
                <w:rFonts w:eastAsia="Microsoft JhengHei" w:hint="eastAsia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輔導課結束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24</w:t>
            </w:r>
            <w:r>
              <w:rPr>
                <w:rStyle w:val="無"/>
                <w:rFonts w:eastAsia="Microsoft JhengHei" w:hint="eastAsia"/>
                <w:outline w:val="0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自主學習申請結果公告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無"/>
                <w:rFonts w:ascii="Microsoft JhengHei" w:cs="Microsoft JhengHei" w:hAnsi="Microsoft JhengHei" w:eastAsia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Microsoft JhengHei" w:hAnsi="Microsoft JhengHei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27-29</w:t>
            </w:r>
            <w:r>
              <w:rPr>
                <w:rStyle w:val="無"/>
                <w:rFonts w:eastAsia="Microsoft JhengHei" w:hint="eastAsia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高一、二期末考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Style w:val="無"/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休業式；</w:t>
            </w: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暑假開始</w:t>
            </w:r>
          </w:p>
        </w:tc>
      </w:tr>
    </w:tbl>
    <w:p>
      <w:pPr>
        <w:pStyle w:val="Normal.0"/>
        <w:spacing w:line="240" w:lineRule="auto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Style w:val="無"/>
          <w:rFonts w:ascii="Microsoft JhengHei" w:cs="Microsoft JhengHei" w:hAnsi="Microsoft JhengHei" w:eastAsia="Microsoft JhengHe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left="1" w:hanging="1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left="1" w:hanging="1"/>
        <w:jc w:val="center"/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left="1" w:hanging="1"/>
        <w:jc w:val="center"/>
      </w:pPr>
      <w:r>
        <w:rPr>
          <w:rStyle w:val="無"/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8"/>
      <w:pgSz w:w="11900" w:h="16840" w:orient="portrait"/>
      <w:pgMar w:top="0" w:right="284" w:bottom="284" w:left="284" w:header="288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Cambria">
    <w:charset w:val="00"/>
    <w:family w:val="roman"/>
    <w:pitch w:val="default"/>
  </w:font>
  <w:font w:name="楷體-簡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153"/>
        <w:tab w:val="right" w:pos="8306"/>
      </w:tabs>
      <w:spacing w:line="240" w:lineRule="auto"/>
      <w:jc w:val="center"/>
    </w:pP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4 -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153"/>
        <w:tab w:val="right" w:pos="8306"/>
      </w:tabs>
      <w:spacing w:line="240" w:lineRule="auto"/>
      <w:jc w:val="center"/>
    </w:pP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4 -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clear" w:pos="720"/>
        </w:tabs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-2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編號">
    <w:name w:val="內文編號"/>
    <w:next w:val="內文編號"/>
    <w:pPr>
      <w:keepNext w:val="0"/>
      <w:keepLines w:val="0"/>
      <w:pageBreakBefore w:val="0"/>
      <w:widowControl w:val="0"/>
      <w:shd w:val="clear" w:color="auto" w:fill="auto"/>
      <w:tabs>
        <w:tab w:val="left" w:pos="720"/>
      </w:tabs>
      <w:suppressAutoHyphens w:val="1"/>
      <w:bidi w:val="0"/>
      <w:spacing w:before="0" w:after="0" w:line="360" w:lineRule="atLeast"/>
      <w:ind w:left="0" w:right="0" w:firstLine="0"/>
      <w:jc w:val="both"/>
      <w:outlineLvl w:val="0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-2"/>
      <w:sz w:val="24"/>
      <w:szCs w:val="24"/>
      <w:u w:val="single" w:color="0000ff"/>
      <w:shd w:val="nil" w:color="auto" w:fill="auto"/>
      <w:vertAlign w:val="baseline"/>
      <w:lang w:val="en-US"/>
      <w14:textFill>
        <w14:solidFill>
          <w14:srgbClr w14:val="0000FF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shd w:val="nil" w:color="auto" w:fill="auto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