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78385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 w:rsidR="0078385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="0072316A">
              <w:rPr>
                <w:rFonts w:ascii="微軟正黑體" w:eastAsia="微軟正黑體" w:hAnsi="微軟正黑體" w:cs="微軟正黑體"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鍾伊婷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783853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783853" w:rsidRPr="00F80E96" w:rsidRDefault="00783853" w:rsidP="00783853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783853" w:rsidRDefault="00783853" w:rsidP="007838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72316A" w:rsidRPr="0072316A" w:rsidRDefault="0072316A" w:rsidP="0072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 xml:space="preserve">龍騰版高中選修數學甲(下) </w:t>
            </w:r>
          </w:p>
          <w:p w:rsidR="0072316A" w:rsidRPr="0072316A" w:rsidRDefault="0072316A" w:rsidP="0072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0" w:firstLine="240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 xml:space="preserve">U1 離散型隨機變數              </w:t>
            </w:r>
            <w:r>
              <w:rPr>
                <w:rFonts w:ascii="微軟正黑體" w:eastAsia="微軟正黑體" w:hAnsi="微軟正黑體"/>
                <w:b/>
                <w:szCs w:val="32"/>
              </w:rPr>
              <w:t xml:space="preserve">    </w:t>
            </w: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>U5 拋物線</w:t>
            </w:r>
          </w:p>
          <w:p w:rsidR="0072316A" w:rsidRPr="0072316A" w:rsidRDefault="0072316A" w:rsidP="0072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0" w:firstLine="240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>U2 二項分布與幾何分布          U6 橢圓</w:t>
            </w:r>
          </w:p>
          <w:p w:rsidR="0072316A" w:rsidRPr="0072316A" w:rsidRDefault="0072316A" w:rsidP="0072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100" w:firstLine="240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>U3 複數與多項式方程式          U7 雙曲線</w:t>
            </w:r>
          </w:p>
          <w:p w:rsidR="00783853" w:rsidRPr="004D7FB4" w:rsidRDefault="0072316A" w:rsidP="00723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72316A">
              <w:rPr>
                <w:rFonts w:ascii="微軟正黑體" w:eastAsia="微軟正黑體" w:hAnsi="微軟正黑體" w:hint="eastAsia"/>
                <w:b/>
                <w:szCs w:val="32"/>
              </w:rPr>
              <w:t>U4複數的幾何意涵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783853" w:rsidRDefault="00783853" w:rsidP="0013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783853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783853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783853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期中考</w:t>
            </w:r>
            <w:r w:rsidR="00EE6FE2">
              <w:rPr>
                <w:rFonts w:ascii="微軟正黑體" w:eastAsia="微軟正黑體" w:hAnsi="微軟正黑體"/>
                <w:b/>
                <w:szCs w:val="32"/>
              </w:rPr>
              <w:t>3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</w:t>
            </w:r>
            <w:r w:rsidR="00EE6FE2">
              <w:rPr>
                <w:rFonts w:ascii="微軟正黑體" w:eastAsia="微軟正黑體" w:hAnsi="微軟正黑體"/>
                <w:b/>
                <w:szCs w:val="32"/>
              </w:rPr>
              <w:t>4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78385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83853" w:rsidRDefault="00783853" w:rsidP="00783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783853" w:rsidRPr="00F80E96" w:rsidRDefault="00783853" w:rsidP="00783853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E242F4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1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離散型隨機變數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2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二項分布與幾何分布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17高三多元選修選課結果公告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第一次模擬考</w:t>
            </w:r>
          </w:p>
          <w:p w:rsidR="002B1EA1" w:rsidRPr="002B1EA1" w:rsidRDefault="002B1EA1" w:rsidP="002B1EA1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66FF"/>
                <w:sz w:val="22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【範圍:第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1~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4A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冊(全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)</w:t>
            </w:r>
          </w:p>
          <w:p w:rsidR="002B1EA1" w:rsidRPr="002B1EA1" w:rsidRDefault="002B1EA1" w:rsidP="002B1EA1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數學甲(上)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U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1.U2】</w:t>
            </w:r>
          </w:p>
          <w:p w:rsidR="00BB4E7E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2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二項分布與幾何分布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BB4E7E" w:rsidRDefault="00BB4E7E" w:rsidP="00BB4E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Pr="002B1EA1" w:rsidRDefault="002B1EA1" w:rsidP="002B1EA1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3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複數與多項式方程式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2B1EA1" w:rsidRDefault="002B1EA1" w:rsidP="002B1EA1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U4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複數的幾何意涵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2B1EA1" w:rsidRDefault="00BB4E7E" w:rsidP="002B1EA1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數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學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乙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(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上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)</w:t>
            </w:r>
          </w:p>
          <w:p w:rsidR="00BB4E7E" w:rsidRPr="002B1EA1" w:rsidRDefault="00BB4E7E" w:rsidP="002B1EA1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U4 函數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w w:val="9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/>
                <w:b/>
                <w:color w:val="FF0000"/>
                <w:sz w:val="28"/>
              </w:rPr>
              <w:t>高三期中考</w:t>
            </w:r>
          </w:p>
          <w:p w:rsidR="002B1EA1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【範圍:數學</w:t>
            </w:r>
            <w:r w:rsidRPr="002B1EA1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甲</w:t>
            </w: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(</w:t>
            </w:r>
            <w:r w:rsidRPr="002B1EA1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下</w:t>
            </w: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)</w:t>
            </w:r>
            <w:r w:rsidRPr="002B1EA1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U</w:t>
            </w: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1~U4】</w:t>
            </w:r>
          </w:p>
          <w:p w:rsidR="002B1EA1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5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拋物線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MV Boli" w:hint="eastAsia"/>
                <w:b/>
                <w:color w:val="00000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>5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 xml:space="preserve"> 拋物線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6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橢圓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2B1EA1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spacing w:line="240" w:lineRule="auto"/>
              <w:ind w:left="-2" w:firstLineChars="100" w:firstLine="240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6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橢圓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</w:tc>
      </w:tr>
      <w:tr w:rsidR="002B1EA1" w:rsidTr="008C6FFD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U7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雙曲線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2B1EA1" w:rsidTr="004A029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A1" w:rsidRPr="002B1EA1" w:rsidRDefault="002B1EA1" w:rsidP="002B1EA1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MV Boli"/>
                <w:b/>
                <w:color w:val="000000"/>
              </w:rPr>
            </w:pP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U7</w:t>
            </w:r>
            <w:r w:rsidRPr="002B1EA1">
              <w:rPr>
                <w:rFonts w:ascii="微軟正黑體" w:eastAsia="微軟正黑體" w:hAnsi="微軟正黑體" w:cs="MV Boli"/>
                <w:b/>
                <w:color w:val="000000"/>
              </w:rPr>
              <w:t xml:space="preserve"> </w:t>
            </w:r>
            <w:r w:rsidRPr="002B1EA1">
              <w:rPr>
                <w:rFonts w:ascii="微軟正黑體" w:eastAsia="微軟正黑體" w:hAnsi="微軟正黑體" w:cs="MV Boli" w:hint="eastAsia"/>
                <w:b/>
                <w:color w:val="000000"/>
              </w:rPr>
              <w:t>雙曲線</w:t>
            </w:r>
          </w:p>
          <w:p w:rsidR="002B1EA1" w:rsidRPr="002B1EA1" w:rsidRDefault="002B1EA1" w:rsidP="002B1EA1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0066FF"/>
                <w:sz w:val="28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第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二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次模擬考</w:t>
            </w:r>
          </w:p>
          <w:p w:rsidR="002B1EA1" w:rsidRPr="002B1EA1" w:rsidRDefault="002B1EA1" w:rsidP="002B1EA1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66FF"/>
                <w:sz w:val="22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【範圍:第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1~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4A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冊(全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)</w:t>
            </w:r>
          </w:p>
          <w:p w:rsidR="002B1EA1" w:rsidRPr="002B1EA1" w:rsidRDefault="002B1EA1" w:rsidP="002B1EA1">
            <w:pPr>
              <w:snapToGrid w:val="0"/>
              <w:spacing w:line="240" w:lineRule="auto"/>
              <w:ind w:left="0" w:hanging="2"/>
              <w:jc w:val="center"/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</w:pP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數學甲(</w:t>
            </w: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2"/>
              </w:rPr>
              <w:t>全)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2B1EA1" w:rsidRDefault="00BB4E7E" w:rsidP="002B1EA1">
            <w:pPr>
              <w:snapToGrid w:val="0"/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w w:val="9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/>
                <w:b/>
                <w:color w:val="FF0000"/>
                <w:sz w:val="28"/>
              </w:rPr>
              <w:t>高三畢業考</w:t>
            </w:r>
          </w:p>
          <w:p w:rsidR="00BB4E7E" w:rsidRPr="002B1EA1" w:rsidRDefault="002B1EA1" w:rsidP="002B1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【範圍:數學甲(下)</w:t>
            </w:r>
            <w:r w:rsidRPr="002B1EA1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U5</w:t>
            </w:r>
            <w:r w:rsidRPr="002B1EA1">
              <w:rPr>
                <w:rFonts w:ascii="微軟正黑體" w:eastAsia="微軟正黑體" w:hAnsi="微軟正黑體"/>
                <w:b/>
                <w:color w:val="FF0000"/>
                <w:sz w:val="22"/>
              </w:rPr>
              <w:t>~U7】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2B1EA1" w:rsidRDefault="002B1EA1" w:rsidP="002B1EA1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分科測驗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BB4E7E" w:rsidRP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2B1EA1" w:rsidRDefault="002B1EA1" w:rsidP="002B1EA1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分科測驗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E7E" w:rsidRPr="002B1EA1" w:rsidRDefault="002B1EA1" w:rsidP="002B1EA1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分科測驗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2B1EA1" w:rsidRDefault="002B1EA1" w:rsidP="002B1EA1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</w:rPr>
            </w:pPr>
            <w:r w:rsidRPr="002B1EA1">
              <w:rPr>
                <w:rFonts w:ascii="微軟正黑體" w:eastAsia="微軟正黑體" w:hAnsi="微軟正黑體" w:hint="eastAsia"/>
                <w:b/>
                <w:color w:val="0066FF"/>
                <w:sz w:val="28"/>
              </w:rPr>
              <w:t>分科測驗</w:t>
            </w:r>
            <w:r w:rsidRPr="002B1EA1">
              <w:rPr>
                <w:rFonts w:ascii="微軟正黑體" w:eastAsia="微軟正黑體" w:hAnsi="微軟正黑體"/>
                <w:b/>
                <w:color w:val="0066FF"/>
                <w:sz w:val="28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BB4E7E" w:rsidTr="008C6F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B4E7E" w:rsidRPr="002B1EA1" w:rsidRDefault="00BB4E7E" w:rsidP="002B1EA1">
            <w:pP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color w:val="7030A0"/>
                <w:sz w:val="28"/>
              </w:rPr>
            </w:pPr>
            <w:r w:rsidRPr="002B1EA1">
              <w:rPr>
                <w:rFonts w:ascii="微軟正黑體" w:eastAsia="微軟正黑體" w:hAnsi="微軟正黑體" w:hint="eastAsia"/>
                <w:b/>
                <w:color w:val="7030A0"/>
                <w:sz w:val="28"/>
              </w:rPr>
              <w:t>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BB4E7E" w:rsidRDefault="00BB4E7E" w:rsidP="00BB4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0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242F4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0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zAyszC1NDQ3N7ZQ0lEKTi0uzszPAykwqgUA9G7OYSwAAAA="/>
  </w:docVars>
  <w:rsids>
    <w:rsidRoot w:val="00F04DE5"/>
    <w:rsid w:val="00135D25"/>
    <w:rsid w:val="001A2880"/>
    <w:rsid w:val="002B1EA1"/>
    <w:rsid w:val="002F7128"/>
    <w:rsid w:val="003E1E44"/>
    <w:rsid w:val="00527458"/>
    <w:rsid w:val="0072316A"/>
    <w:rsid w:val="00783853"/>
    <w:rsid w:val="00875EF3"/>
    <w:rsid w:val="00964C2F"/>
    <w:rsid w:val="00BB4E7E"/>
    <w:rsid w:val="00E242F4"/>
    <w:rsid w:val="00EE6FE2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17A3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13</cp:revision>
  <dcterms:created xsi:type="dcterms:W3CDTF">2021-08-29T01:54:00Z</dcterms:created>
  <dcterms:modified xsi:type="dcterms:W3CDTF">2022-02-16T07:47:00Z</dcterms:modified>
</cp:coreProperties>
</file>