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C5949">
        <w:rPr>
          <w:b/>
          <w:sz w:val="36"/>
          <w:szCs w:val="36"/>
        </w:rPr>
        <w:t>110</w:t>
      </w:r>
      <w:r w:rsidRPr="008073B6">
        <w:rPr>
          <w:b/>
          <w:sz w:val="36"/>
          <w:szCs w:val="36"/>
        </w:rPr>
        <w:t>學年度第</w:t>
      </w:r>
      <w:r w:rsidR="008C766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34C50">
        <w:rPr>
          <w:rFonts w:hint="eastAsia"/>
          <w:b/>
          <w:sz w:val="36"/>
          <w:szCs w:val="36"/>
        </w:rPr>
        <w:t>理化</w:t>
      </w:r>
      <w:bookmarkStart w:id="0" w:name="_GoBack"/>
      <w:bookmarkEnd w:id="0"/>
      <w:r w:rsidR="00482AD9" w:rsidRPr="008073B6">
        <w:rPr>
          <w:rFonts w:hint="eastAsia"/>
          <w:b/>
          <w:sz w:val="36"/>
          <w:szCs w:val="36"/>
        </w:rPr>
        <w:t>科</w:t>
      </w:r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4A13" w:rsidRPr="00624A13" w:rsidTr="00495F89">
        <w:trPr>
          <w:trHeight w:hRule="exact" w:val="835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624A13" w:rsidRDefault="00FF5A13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80</w:t>
            </w:r>
            <w:r w:rsidR="00495F89" w:rsidRPr="00624A13">
              <w:rPr>
                <w:rFonts w:ascii="新細明體" w:eastAsia="新細明體" w:hAnsi="新細明體" w:hint="eastAsia"/>
              </w:rPr>
              <w:t>3</w:t>
            </w:r>
            <w:r w:rsidR="00537E6F">
              <w:rPr>
                <w:rFonts w:ascii="新細明體" w:eastAsia="新細明體" w:hAnsi="新細明體" w:hint="eastAsia"/>
              </w:rPr>
              <w:t>、804、807</w:t>
            </w:r>
          </w:p>
        </w:tc>
        <w:tc>
          <w:tcPr>
            <w:tcW w:w="1561" w:type="dxa"/>
            <w:vAlign w:val="center"/>
          </w:tcPr>
          <w:p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:rsidTr="00495F89">
        <w:trPr>
          <w:trHeight w:hRule="exact" w:val="127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器材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鼓勵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學生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能獨立與批判思考，並善用科學方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法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解決生活問題。</w:t>
            </w:r>
          </w:p>
          <w:p w:rsidR="00482AD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訓練學生敏銳的</w:t>
            </w:r>
            <w:r w:rsidRPr="00624A13">
              <w:rPr>
                <w:rFonts w:ascii="新細明體" w:eastAsia="新細明體" w:hAnsi="新細明體"/>
                <w:sz w:val="24"/>
                <w:szCs w:val="24"/>
              </w:rPr>
              <w:t>觀察力與判斷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力，進而涵養正確的科學態度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624A13" w:rsidRPr="00624A13" w:rsidTr="009206CB">
        <w:trPr>
          <w:trHeight w:hRule="exact" w:val="3685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9206CB" w:rsidRDefault="008C7669" w:rsidP="009206CB">
            <w:pPr>
              <w:pStyle w:val="af8"/>
              <w:numPr>
                <w:ilvl w:val="0"/>
                <w:numId w:val="9"/>
              </w:numPr>
              <w:ind w:leftChars="0" w:left="294" w:hanging="294"/>
              <w:rPr>
                <w:rFonts w:asciiTheme="majorEastAsia" w:eastAsiaTheme="majorEastAsia" w:hAnsiTheme="majorEastAsia"/>
              </w:rPr>
            </w:pPr>
            <w:r w:rsidRPr="008C7669">
              <w:rPr>
                <w:rFonts w:asciiTheme="majorEastAsia" w:eastAsiaTheme="majorEastAsia" w:hAnsiTheme="majorEastAsia"/>
              </w:rPr>
              <w:t>化學反應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8C7669">
              <w:rPr>
                <w:rFonts w:asciiTheme="majorEastAsia" w:eastAsiaTheme="majorEastAsia" w:hAnsiTheme="majorEastAsia"/>
              </w:rPr>
              <w:t>質量守恆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C7669">
              <w:rPr>
                <w:rFonts w:asciiTheme="majorEastAsia" w:eastAsiaTheme="majorEastAsia" w:hAnsiTheme="majorEastAsia"/>
              </w:rPr>
              <w:t>化學反應的微觀世界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9206CB" w:rsidRDefault="008C7669" w:rsidP="009206CB">
            <w:pPr>
              <w:pStyle w:val="af8"/>
              <w:numPr>
                <w:ilvl w:val="0"/>
                <w:numId w:val="9"/>
              </w:numPr>
              <w:ind w:leftChars="0" w:left="294" w:hanging="294"/>
              <w:rPr>
                <w:rFonts w:asciiTheme="majorEastAsia" w:eastAsiaTheme="majorEastAsia" w:hAnsiTheme="majorEastAsia"/>
              </w:rPr>
            </w:pPr>
            <w:r w:rsidRPr="009206CB">
              <w:rPr>
                <w:rFonts w:asciiTheme="majorEastAsia" w:eastAsiaTheme="majorEastAsia" w:hAnsiTheme="majorEastAsia"/>
              </w:rPr>
              <w:t>氧化與還原</w:t>
            </w:r>
            <w:r w:rsidRPr="009206CB">
              <w:rPr>
                <w:rFonts w:asciiTheme="majorEastAsia" w:eastAsiaTheme="majorEastAsia" w:hAnsiTheme="majorEastAsia" w:hint="eastAsia"/>
              </w:rPr>
              <w:t>(</w:t>
            </w:r>
            <w:r w:rsidRPr="009206CB">
              <w:rPr>
                <w:rFonts w:asciiTheme="majorEastAsia" w:eastAsiaTheme="majorEastAsia" w:hAnsiTheme="majorEastAsia"/>
              </w:rPr>
              <w:t>氧化反應</w:t>
            </w:r>
            <w:r w:rsidRPr="009206CB">
              <w:rPr>
                <w:rFonts w:asciiTheme="majorEastAsia" w:eastAsiaTheme="majorEastAsia" w:hAnsiTheme="majorEastAsia" w:hint="eastAsia"/>
              </w:rPr>
              <w:t>、</w:t>
            </w:r>
            <w:r w:rsidRPr="009206CB">
              <w:rPr>
                <w:rFonts w:asciiTheme="majorEastAsia" w:eastAsiaTheme="majorEastAsia" w:hAnsiTheme="majorEastAsia"/>
              </w:rPr>
              <w:t>氧化與還原反應</w:t>
            </w:r>
            <w:r w:rsidRPr="009206CB">
              <w:rPr>
                <w:rFonts w:asciiTheme="majorEastAsia" w:eastAsiaTheme="majorEastAsia" w:hAnsiTheme="majorEastAsia" w:hint="eastAsia"/>
              </w:rPr>
              <w:t>)</w:t>
            </w:r>
          </w:p>
          <w:p w:rsidR="009206CB" w:rsidRDefault="008C7669" w:rsidP="009206CB">
            <w:pPr>
              <w:pStyle w:val="af8"/>
              <w:numPr>
                <w:ilvl w:val="0"/>
                <w:numId w:val="9"/>
              </w:numPr>
              <w:ind w:leftChars="0" w:left="294" w:hanging="294"/>
              <w:rPr>
                <w:rFonts w:asciiTheme="majorEastAsia" w:eastAsiaTheme="majorEastAsia" w:hAnsiTheme="majorEastAsia"/>
              </w:rPr>
            </w:pPr>
            <w:r w:rsidRPr="009206CB">
              <w:rPr>
                <w:rFonts w:asciiTheme="majorEastAsia" w:eastAsiaTheme="majorEastAsia" w:hAnsiTheme="majorEastAsia"/>
              </w:rPr>
              <w:t>電解質及酸鹼反應</w:t>
            </w:r>
            <w:r w:rsidRPr="009206CB">
              <w:rPr>
                <w:rFonts w:asciiTheme="majorEastAsia" w:eastAsiaTheme="majorEastAsia" w:hAnsiTheme="majorEastAsia" w:hint="eastAsia"/>
              </w:rPr>
              <w:t>(</w:t>
            </w:r>
            <w:r w:rsidRPr="009206CB">
              <w:rPr>
                <w:rFonts w:asciiTheme="majorEastAsia" w:eastAsiaTheme="majorEastAsia" w:hAnsiTheme="majorEastAsia"/>
              </w:rPr>
              <w:t>認識電解質</w:t>
            </w:r>
            <w:r w:rsidRPr="009206CB">
              <w:rPr>
                <w:rFonts w:asciiTheme="majorEastAsia" w:eastAsiaTheme="majorEastAsia" w:hAnsiTheme="majorEastAsia" w:hint="eastAsia"/>
              </w:rPr>
              <w:t>、</w:t>
            </w:r>
            <w:r w:rsidRPr="009206CB">
              <w:rPr>
                <w:rFonts w:asciiTheme="majorEastAsia" w:eastAsiaTheme="majorEastAsia" w:hAnsiTheme="majorEastAsia"/>
              </w:rPr>
              <w:t>常見的酸</w:t>
            </w:r>
            <w:r w:rsidRPr="009206CB">
              <w:rPr>
                <w:rFonts w:asciiTheme="majorEastAsia" w:eastAsiaTheme="majorEastAsia" w:hAnsiTheme="majorEastAsia"/>
              </w:rPr>
              <w:t>鹼性物質</w:t>
            </w:r>
            <w:r w:rsidRPr="009206CB">
              <w:rPr>
                <w:rFonts w:asciiTheme="majorEastAsia" w:eastAsiaTheme="majorEastAsia" w:hAnsiTheme="majorEastAsia" w:hint="eastAsia"/>
              </w:rPr>
              <w:t>、</w:t>
            </w:r>
            <w:r w:rsidRPr="009206CB">
              <w:rPr>
                <w:rFonts w:asciiTheme="majorEastAsia" w:eastAsiaTheme="majorEastAsia" w:hAnsiTheme="majorEastAsia"/>
              </w:rPr>
              <w:t>酸鹼的濃度</w:t>
            </w:r>
            <w:r w:rsidRPr="009206CB">
              <w:rPr>
                <w:rFonts w:asciiTheme="majorEastAsia" w:eastAsiaTheme="majorEastAsia" w:hAnsiTheme="majorEastAsia" w:hint="eastAsia"/>
              </w:rPr>
              <w:t>、</w:t>
            </w:r>
            <w:r w:rsidRPr="009206CB">
              <w:rPr>
                <w:rFonts w:asciiTheme="majorEastAsia" w:eastAsiaTheme="majorEastAsia" w:hAnsiTheme="majorEastAsia"/>
              </w:rPr>
              <w:t>酸鹼中和</w:t>
            </w:r>
            <w:r w:rsidRPr="009206CB">
              <w:rPr>
                <w:rFonts w:asciiTheme="majorEastAsia" w:eastAsiaTheme="majorEastAsia" w:hAnsiTheme="majorEastAsia" w:hint="eastAsia"/>
              </w:rPr>
              <w:t>)</w:t>
            </w:r>
          </w:p>
          <w:p w:rsidR="009206CB" w:rsidRDefault="008C7669" w:rsidP="009206CB">
            <w:pPr>
              <w:pStyle w:val="af8"/>
              <w:numPr>
                <w:ilvl w:val="0"/>
                <w:numId w:val="9"/>
              </w:numPr>
              <w:ind w:leftChars="0" w:left="294" w:hanging="294"/>
              <w:rPr>
                <w:rFonts w:asciiTheme="majorEastAsia" w:eastAsiaTheme="majorEastAsia" w:hAnsiTheme="majorEastAsia"/>
              </w:rPr>
            </w:pPr>
            <w:r w:rsidRPr="009206CB">
              <w:rPr>
                <w:rFonts w:asciiTheme="majorEastAsia" w:eastAsiaTheme="majorEastAsia" w:hAnsiTheme="majorEastAsia"/>
              </w:rPr>
              <w:t>反應速率與平衡</w:t>
            </w:r>
            <w:r w:rsidRPr="009206CB">
              <w:rPr>
                <w:rFonts w:asciiTheme="majorEastAsia" w:eastAsiaTheme="majorEastAsia" w:hAnsiTheme="majorEastAsia" w:hint="eastAsia"/>
              </w:rPr>
              <w:t>(</w:t>
            </w:r>
            <w:r w:rsidR="009206CB" w:rsidRPr="009206CB">
              <w:rPr>
                <w:rFonts w:asciiTheme="majorEastAsia" w:eastAsiaTheme="majorEastAsia" w:hAnsiTheme="majorEastAsia"/>
              </w:rPr>
              <w:t>反應速率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可逆反應與平衡</w:t>
            </w:r>
            <w:r w:rsidRPr="009206CB">
              <w:rPr>
                <w:rFonts w:asciiTheme="majorEastAsia" w:eastAsiaTheme="majorEastAsia" w:hAnsiTheme="majorEastAsia" w:hint="eastAsia"/>
              </w:rPr>
              <w:t>)</w:t>
            </w:r>
          </w:p>
          <w:p w:rsidR="009206CB" w:rsidRDefault="008C7669" w:rsidP="009206CB">
            <w:pPr>
              <w:pStyle w:val="af8"/>
              <w:numPr>
                <w:ilvl w:val="0"/>
                <w:numId w:val="9"/>
              </w:numPr>
              <w:ind w:leftChars="0" w:left="294" w:hanging="294"/>
              <w:rPr>
                <w:rFonts w:asciiTheme="majorEastAsia" w:eastAsiaTheme="majorEastAsia" w:hAnsiTheme="majorEastAsia"/>
              </w:rPr>
            </w:pPr>
            <w:r w:rsidRPr="009206CB">
              <w:rPr>
                <w:rFonts w:asciiTheme="majorEastAsia" w:eastAsiaTheme="majorEastAsia" w:hAnsiTheme="majorEastAsia"/>
              </w:rPr>
              <w:t>有機化合物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(</w:t>
            </w:r>
            <w:r w:rsidR="009206CB" w:rsidRPr="009206CB">
              <w:rPr>
                <w:rFonts w:asciiTheme="majorEastAsia" w:eastAsiaTheme="majorEastAsia" w:hAnsiTheme="majorEastAsia"/>
              </w:rPr>
              <w:t>認識有機化合物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常見的有機化合物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肥皂與清潔劑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生活中的有機聚合物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)</w:t>
            </w:r>
          </w:p>
          <w:p w:rsidR="00482AD9" w:rsidRPr="009206CB" w:rsidRDefault="008C7669" w:rsidP="009206CB">
            <w:pPr>
              <w:pStyle w:val="af8"/>
              <w:numPr>
                <w:ilvl w:val="0"/>
                <w:numId w:val="9"/>
              </w:numPr>
              <w:ind w:leftChars="0" w:left="294" w:hanging="294"/>
              <w:rPr>
                <w:rFonts w:asciiTheme="majorEastAsia" w:eastAsiaTheme="majorEastAsia" w:hAnsiTheme="majorEastAsia" w:hint="eastAsia"/>
              </w:rPr>
            </w:pPr>
            <w:r w:rsidRPr="009206CB">
              <w:rPr>
                <w:rFonts w:asciiTheme="majorEastAsia" w:eastAsiaTheme="majorEastAsia" w:hAnsiTheme="majorEastAsia"/>
              </w:rPr>
              <w:t>力與壓力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(</w:t>
            </w:r>
            <w:r w:rsidR="009206CB" w:rsidRPr="009206CB">
              <w:rPr>
                <w:rFonts w:asciiTheme="majorEastAsia" w:eastAsiaTheme="majorEastAsia" w:hAnsiTheme="majorEastAsia"/>
              </w:rPr>
              <w:t>力與平衡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摩擦力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壓力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、</w:t>
            </w:r>
            <w:r w:rsidR="009206CB" w:rsidRPr="009206CB">
              <w:rPr>
                <w:rFonts w:asciiTheme="majorEastAsia" w:eastAsiaTheme="majorEastAsia" w:hAnsiTheme="majorEastAsia"/>
              </w:rPr>
              <w:t>浮力</w:t>
            </w:r>
            <w:r w:rsidR="009206CB" w:rsidRPr="009206CB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624A13" w:rsidRPr="00624A13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A9240B" w:rsidP="00495F8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實驗記錄本</w:t>
            </w:r>
            <w:r w:rsidR="00495F89" w:rsidRPr="00624A13">
              <w:rPr>
                <w:rFonts w:ascii="新細明體" w:eastAsia="新細明體" w:hAnsi="新細明體" w:hint="eastAsia"/>
              </w:rPr>
              <w:t>、學習單、課堂筆記</w:t>
            </w:r>
            <w:r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624A13" w:rsidRPr="00624A13" w:rsidTr="003B0EF2">
        <w:trPr>
          <w:trHeight w:hRule="exact" w:val="1089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:rsidR="00482AD9" w:rsidRPr="00624A13" w:rsidRDefault="00482AD9" w:rsidP="00495F8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13EBC" w:rsidRDefault="00A9240B" w:rsidP="00613EBC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各單元的自我評量和隨堂練習、各實驗單元的實驗報告及操作能力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、課堂學習互動表現與筆記抄寫</w:t>
            </w:r>
            <w:r w:rsidR="003B0EF2" w:rsidRPr="00624A1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624A13" w:rsidRPr="00624A13" w:rsidTr="00A9240B">
        <w:trPr>
          <w:trHeight w:hRule="exact" w:val="85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495F8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</w:t>
            </w:r>
            <w:r w:rsidR="00495F89" w:rsidRPr="00624A13">
              <w:rPr>
                <w:rFonts w:ascii="新細明體" w:hAnsi="新細明體"/>
                <w:kern w:val="0"/>
              </w:rPr>
              <w:t>4</w:t>
            </w:r>
            <w:r w:rsidR="00495F89" w:rsidRPr="00624A13">
              <w:rPr>
                <w:rFonts w:ascii="新細明體" w:hAnsi="新細明體" w:hint="eastAsia"/>
                <w:kern w:val="0"/>
              </w:rPr>
              <w:t>0</w:t>
            </w:r>
            <w:proofErr w:type="gramStart"/>
            <w:r w:rsidR="00495F89" w:rsidRPr="00624A13">
              <w:rPr>
                <w:rFonts w:ascii="新細明體" w:hAnsi="新細明體"/>
                <w:kern w:val="0"/>
              </w:rPr>
              <w:t>﹪</w:t>
            </w:r>
            <w:proofErr w:type="gramEnd"/>
            <w:r w:rsidRPr="00624A13">
              <w:rPr>
                <w:rFonts w:ascii="新細明體" w:hAnsi="新細明體"/>
                <w:kern w:val="0"/>
              </w:rPr>
              <w:t>：</w:t>
            </w:r>
            <w:proofErr w:type="gramStart"/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="00495F89" w:rsidRPr="00624A13">
              <w:rPr>
                <w:rFonts w:ascii="新細明體" w:hAnsi="新細明體"/>
                <w:kern w:val="0"/>
              </w:rPr>
              <w:t>次段</w:t>
            </w:r>
            <w:proofErr w:type="gramEnd"/>
            <w:r w:rsidR="00495F89" w:rsidRPr="00624A13">
              <w:rPr>
                <w:rFonts w:ascii="新細明體" w:hAnsi="新細明體"/>
                <w:kern w:val="0"/>
              </w:rPr>
              <w:t>考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  <w:p w:rsidR="00482AD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="00495F89" w:rsidRPr="00624A13">
              <w:rPr>
                <w:rFonts w:ascii="新細明體" w:hAnsi="新細明體" w:hint="eastAsia"/>
                <w:kern w:val="0"/>
              </w:rPr>
              <w:t>60</w:t>
            </w:r>
            <w:proofErr w:type="gramStart"/>
            <w:r w:rsidR="00495F89" w:rsidRPr="00624A13">
              <w:rPr>
                <w:rFonts w:ascii="新細明體" w:hAnsi="新細明體"/>
                <w:kern w:val="0"/>
              </w:rPr>
              <w:t>﹪</w:t>
            </w:r>
            <w:proofErr w:type="gramEnd"/>
            <w:r w:rsidRPr="00624A13">
              <w:rPr>
                <w:rFonts w:ascii="新細明體" w:hAnsi="新細明體"/>
                <w:kern w:val="0"/>
              </w:rPr>
              <w:t>：</w:t>
            </w:r>
            <w:r w:rsidR="00495F89" w:rsidRPr="00624A13">
              <w:rPr>
                <w:rFonts w:ascii="新細明體" w:hAnsi="新細明體" w:hint="eastAsia"/>
                <w:kern w:val="0"/>
              </w:rPr>
              <w:t>隨堂考試、上課態度、實驗操作、課堂筆記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624A13" w:rsidRPr="00624A13" w:rsidTr="00495F89">
        <w:trPr>
          <w:trHeight w:hRule="exact" w:val="2146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9240B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:rsidR="00495F89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引導學生</w:t>
            </w:r>
            <w:r w:rsidR="00495F89" w:rsidRPr="00624A13">
              <w:rPr>
                <w:rFonts w:ascii="新細明體" w:hAnsi="新細明體" w:hint="eastAsia"/>
              </w:rPr>
              <w:t>將正確的科學態度融入個人生活之</w:t>
            </w:r>
            <w:r w:rsidR="00495F89" w:rsidRPr="00624A13">
              <w:rPr>
                <w:rFonts w:ascii="新細明體" w:hAnsi="新細明體"/>
              </w:rPr>
              <w:t>中</w:t>
            </w:r>
            <w:r w:rsidR="00495F89"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624A13" w:rsidRPr="00624A13" w:rsidTr="00495F89">
        <w:trPr>
          <w:trHeight w:hRule="exact" w:val="114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</w:t>
            </w:r>
            <w:proofErr w:type="gramStart"/>
            <w:r w:rsidRPr="00624A13">
              <w:rPr>
                <w:rFonts w:ascii="新細明體" w:hAnsi="新細明體" w:hint="eastAsia"/>
              </w:rPr>
              <w:t>簿</w:t>
            </w:r>
            <w:proofErr w:type="gramEnd"/>
            <w:r w:rsidRPr="00624A13">
              <w:rPr>
                <w:rFonts w:ascii="新細明體" w:hAnsi="新細明體" w:hint="eastAsia"/>
              </w:rPr>
              <w:t>關心理化學習進度，</w:t>
            </w:r>
            <w:r w:rsidR="00A9240B" w:rsidRPr="00624A13">
              <w:rPr>
                <w:rFonts w:ascii="新細明體" w:hAnsi="新細明體" w:hint="eastAsia"/>
              </w:rPr>
              <w:t>提醒</w:t>
            </w:r>
            <w:r w:rsidR="00A9240B"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:rsidR="00AE6373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:rsidR="00495F8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鼓勵孩子多詢問(或是被問)，透過教與被教深化學習。</w:t>
            </w:r>
          </w:p>
        </w:tc>
      </w:tr>
      <w:tr w:rsidR="00624A13" w:rsidRPr="00624A13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A9240B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</w:t>
            </w:r>
            <w:r w:rsidR="00CF1A11" w:rsidRPr="00624A13">
              <w:rPr>
                <w:rFonts w:ascii="新細明體" w:eastAsia="新細明體" w:hAnsi="新細明體" w:hint="eastAsia"/>
              </w:rPr>
              <w:t>轉</w:t>
            </w:r>
            <w:r w:rsidR="00624A13"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:rsidR="008C7669" w:rsidRDefault="008C7669" w:rsidP="00482AD9">
      <w:pPr>
        <w:jc w:val="center"/>
        <w:rPr>
          <w:b/>
          <w:sz w:val="32"/>
          <w:szCs w:val="32"/>
        </w:rPr>
      </w:pPr>
    </w:p>
    <w:p w:rsidR="008C7669" w:rsidRDefault="008C7669" w:rsidP="008C7669">
      <w:r>
        <w:br w:type="page"/>
      </w:r>
    </w:p>
    <w:p w:rsidR="002D67C6" w:rsidRDefault="002D67C6" w:rsidP="002D67C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2D67C6" w:rsidRPr="004B127C" w:rsidRDefault="002D67C6" w:rsidP="002D67C6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01"/>
        <w:gridCol w:w="1465"/>
        <w:gridCol w:w="423"/>
        <w:gridCol w:w="536"/>
        <w:gridCol w:w="494"/>
        <w:gridCol w:w="141"/>
        <w:gridCol w:w="1269"/>
        <w:gridCol w:w="1255"/>
      </w:tblGrid>
      <w:tr w:rsidR="002D67C6" w:rsidRPr="004B127C" w:rsidTr="007E019C">
        <w:trPr>
          <w:cantSplit/>
          <w:trHeight w:val="275"/>
          <w:jc w:val="center"/>
        </w:trPr>
        <w:tc>
          <w:tcPr>
            <w:tcW w:w="7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2D67C6" w:rsidRPr="004B127C" w:rsidRDefault="002D67C6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3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9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5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2D67C6" w:rsidRPr="004B127C" w:rsidTr="007E019C">
        <w:trPr>
          <w:cantSplit/>
          <w:trHeight w:val="275"/>
          <w:jc w:val="center"/>
        </w:trPr>
        <w:tc>
          <w:tcPr>
            <w:tcW w:w="7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2D67C6" w:rsidRPr="004B127C" w:rsidTr="007E019C">
        <w:trPr>
          <w:cantSplit/>
          <w:trHeight w:val="275"/>
          <w:jc w:val="center"/>
        </w:trPr>
        <w:tc>
          <w:tcPr>
            <w:tcW w:w="7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118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2D67C6" w:rsidRPr="004B127C" w:rsidTr="007E019C">
        <w:trPr>
          <w:cantSplit/>
          <w:trHeight w:val="20"/>
          <w:tblHeader/>
          <w:jc w:val="center"/>
        </w:trPr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2D67C6" w:rsidRPr="004B127C" w:rsidRDefault="002D67C6" w:rsidP="007E019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48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2D67C6" w:rsidRPr="004B127C" w:rsidRDefault="002D67C6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2D67C6" w:rsidRPr="004B127C" w:rsidRDefault="002D67C6" w:rsidP="007E019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6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2D67C6" w:rsidRPr="004B127C" w:rsidRDefault="002D67C6" w:rsidP="007E019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proofErr w:type="gramStart"/>
            <w:r w:rsidRPr="001B0667">
              <w:rPr>
                <w:rFonts w:ascii="新細明體" w:eastAsia="新細明體" w:hAnsi="新細明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實驗室守則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widowControl/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導師時間與大掃除08:00-09:30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開學典禮10:10-11:00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 w:rsidRPr="001B0667">
              <w:rPr>
                <w:rFonts w:ascii="新細明體" w:eastAsia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67C6" w:rsidRPr="009A4F0F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1-1質量守恆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14-18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期初教學研究會</w:t>
            </w:r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1-2化學反應的微觀世界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教學大綱與班級經營上傳截止</w:t>
            </w:r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國九補救教學繳交成績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1-2</w:t>
            </w:r>
            <w:r>
              <w:rPr>
                <w:rFonts w:ascii="標楷體" w:hAnsi="標楷體" w:hint="eastAsia"/>
              </w:rPr>
              <w:t>化學反應的微觀世界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3-4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隔宿露營</w:t>
            </w:r>
            <w:proofErr w:type="gramEnd"/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科學講座</w:t>
            </w:r>
          </w:p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B76AD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End"/>
          </w:p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2-1氧化反應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優良生自我介紹</w:t>
            </w:r>
          </w:p>
          <w:p w:rsidR="002D67C6" w:rsidRPr="00B76ADA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國七八補救教學繳交成績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2-2氧化與還原反應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優良生投票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1-2章複習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B76ADA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 w:rsidRPr="00B03F6A">
              <w:rPr>
                <w:rFonts w:ascii="標楷體" w:hAnsi="標楷體" w:cs="標楷體"/>
                <w:color w:val="000000"/>
              </w:rPr>
              <w:t>第1次期中考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29-30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國七八第1次期中考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D67C6" w:rsidRP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2D67C6">
              <w:rPr>
                <w:rFonts w:ascii="標楷體" w:hAnsi="標楷體" w:hint="eastAsia"/>
              </w:rPr>
              <w:t>3-1</w:t>
            </w:r>
            <w:r>
              <w:rPr>
                <w:rFonts w:ascii="標楷體" w:hAnsi="標楷體" w:hint="eastAsia"/>
              </w:rPr>
              <w:t>認識電解質</w:t>
            </w:r>
          </w:p>
          <w:p w:rsidR="002D67C6" w:rsidRP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2D67C6">
              <w:rPr>
                <w:rFonts w:ascii="標楷體" w:hAnsi="標楷體" w:hint="eastAsia"/>
              </w:rPr>
              <w:t>3-2</w:t>
            </w:r>
            <w:r>
              <w:rPr>
                <w:rFonts w:ascii="標楷體" w:hAnsi="標楷體" w:hint="eastAsia"/>
              </w:rPr>
              <w:t>常見的酸鹼性物質</w:t>
            </w:r>
          </w:p>
        </w:tc>
        <w:tc>
          <w:tcPr>
            <w:tcW w:w="5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4-5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兒童節、民族掃墓節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國七校外教學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7-8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3-3酸鹼的濃度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11-15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  <w:p w:rsidR="002D67C6" w:rsidRPr="005C40D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</w:t>
            </w:r>
          </w:p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3-4酸鹼中和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國七八導師會議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期中教學研究會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18-22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 xml:space="preserve">22 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KO拉卡決賽</w:t>
            </w:r>
          </w:p>
        </w:tc>
      </w:tr>
      <w:tr w:rsidR="002D67C6" w:rsidRPr="004B127C" w:rsidTr="007E019C">
        <w:trPr>
          <w:cantSplit/>
          <w:trHeight w:val="61"/>
          <w:jc w:val="center"/>
        </w:trPr>
        <w:tc>
          <w:tcPr>
            <w:tcW w:w="47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</w:t>
            </w:r>
          </w:p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 w:hint="eastAsia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4-1反應速率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國中課程發展與評鑑小組會議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2D67C6" w:rsidRDefault="002D67C6" w:rsidP="007E019C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4-2可逆反應與平衡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國中第二</w:t>
            </w:r>
            <w:proofErr w:type="gramStart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會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專任教師會議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B03F6A">
              <w:rPr>
                <w:rFonts w:ascii="標楷體" w:hAnsi="標楷體" w:cs="標楷體"/>
                <w:color w:val="000000"/>
              </w:rPr>
              <w:t>第</w:t>
            </w:r>
            <w:r>
              <w:rPr>
                <w:rFonts w:ascii="標楷體" w:hAnsi="標楷體" w:cs="標楷體" w:hint="eastAsia"/>
                <w:color w:val="000000"/>
              </w:rPr>
              <w:t>2</w:t>
            </w:r>
            <w:r w:rsidRPr="00B03F6A">
              <w:rPr>
                <w:rFonts w:ascii="標楷體" w:hAnsi="標楷體" w:cs="標楷體"/>
                <w:color w:val="000000"/>
              </w:rPr>
              <w:t>次期中考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2D67C6" w:rsidRPr="00185018" w:rsidRDefault="002D67C6" w:rsidP="007E019C">
            <w:pPr>
              <w:rPr>
                <w:rFonts w:ascii="微軟正黑體" w:eastAsia="微軟正黑體" w:hAnsi="微軟正黑體" w:hint="eastAsia"/>
                <w:sz w:val="18"/>
                <w:szCs w:val="18"/>
              </w:rPr>
            </w:pP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5-1認識有機化合物</w:t>
            </w:r>
          </w:p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5-2常見的有機化合物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國九德行審查會議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16-20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公開授課</w:t>
            </w:r>
            <w:proofErr w:type="gramStart"/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16-19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擔任會考考場，全校12:00放學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21-22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5-3肥皂與清潔劑</w:t>
            </w:r>
          </w:p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5-4生活中的有機聚合物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D67C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23-27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期末教學研究會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1850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國九補救教學成績繳交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6-1力與平衡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D67C6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國中第三</w:t>
            </w:r>
            <w:proofErr w:type="gramStart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次課發</w:t>
            </w:r>
            <w:proofErr w:type="gramEnd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會</w:t>
            </w:r>
          </w:p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6-2摩擦力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D67C6" w:rsidRPr="000A79D5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國七八德行審查會議</w:t>
            </w:r>
          </w:p>
          <w:p w:rsidR="002D67C6" w:rsidRPr="000A79D5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領航者會議</w:t>
            </w:r>
          </w:p>
          <w:p w:rsidR="002D67C6" w:rsidRPr="000A79D5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畢業典禮(預演)</w:t>
            </w:r>
          </w:p>
          <w:p w:rsidR="002D67C6" w:rsidRPr="000A79D5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畢業典禮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</w:t>
            </w:r>
            <w:proofErr w:type="gramStart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表藝成果</w:t>
            </w:r>
            <w:proofErr w:type="gramEnd"/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發表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18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6-3壓力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D67C6" w:rsidRPr="000A79D5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國九導師志願選填輔導研習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25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6-4浮力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9A4F0F">
              <w:rPr>
                <w:rFonts w:ascii="微軟正黑體" w:eastAsia="微軟正黑體" w:hAnsi="微軟正黑體" w:hint="eastAsia"/>
                <w:sz w:val="20"/>
                <w:szCs w:val="2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2D67C6" w:rsidRPr="00185018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國八輔導課結束</w:t>
            </w:r>
          </w:p>
        </w:tc>
      </w:tr>
      <w:tr w:rsidR="002D67C6" w:rsidRPr="004B127C" w:rsidTr="007E019C">
        <w:trPr>
          <w:cantSplit/>
          <w:trHeight w:val="20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4B127C" w:rsidRDefault="002D67C6" w:rsidP="007E01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二十一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spacing w:line="280" w:lineRule="auto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D67C6" w:rsidRPr="001B0667" w:rsidRDefault="002D67C6" w:rsidP="007E019C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0667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</w:p>
        </w:tc>
        <w:tc>
          <w:tcPr>
            <w:tcW w:w="3489" w:type="dxa"/>
            <w:gridSpan w:val="3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D67C6" w:rsidRPr="00B03F6A" w:rsidRDefault="002D67C6" w:rsidP="007E019C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cs="標楷體"/>
                <w:color w:val="000000"/>
              </w:rPr>
              <w:t>期末考</w:t>
            </w:r>
          </w:p>
        </w:tc>
        <w:tc>
          <w:tcPr>
            <w:tcW w:w="5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D67C6" w:rsidRPr="004B127C" w:rsidRDefault="002D67C6" w:rsidP="007E019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D67C6" w:rsidRPr="000A79D5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2D67C6" w:rsidRPr="008B61FC" w:rsidRDefault="002D67C6" w:rsidP="007E019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1B0667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0A79D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休業式、10：10校務會議</w:t>
            </w:r>
          </w:p>
        </w:tc>
      </w:tr>
    </w:tbl>
    <w:p w:rsidR="002D67C6" w:rsidRPr="004B127C" w:rsidRDefault="002D67C6" w:rsidP="002D67C6">
      <w:pPr>
        <w:spacing w:line="300" w:lineRule="exact"/>
        <w:rPr>
          <w:rFonts w:ascii="微軟正黑體" w:eastAsia="微軟正黑體" w:hAnsi="微軟正黑體" w:hint="eastAsia"/>
        </w:rPr>
      </w:pPr>
    </w:p>
    <w:p w:rsidR="002D67C6" w:rsidRPr="004B127C" w:rsidRDefault="002D67C6" w:rsidP="002D67C6">
      <w:pPr>
        <w:rPr>
          <w:rFonts w:ascii="微軟正黑體" w:eastAsia="微軟正黑體" w:hAnsi="微軟正黑體"/>
        </w:rPr>
      </w:pPr>
    </w:p>
    <w:p w:rsidR="00664373" w:rsidRPr="002D67C6" w:rsidRDefault="00664373" w:rsidP="002D67C6">
      <w:pPr>
        <w:jc w:val="center"/>
      </w:pPr>
    </w:p>
    <w:sectPr w:rsidR="00664373" w:rsidRPr="002D67C6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48" w:rsidRDefault="00682C48">
      <w:r>
        <w:separator/>
      </w:r>
    </w:p>
  </w:endnote>
  <w:endnote w:type="continuationSeparator" w:id="0">
    <w:p w:rsidR="00682C48" w:rsidRDefault="0068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4C50" w:rsidRPr="00434C50">
      <w:rPr>
        <w:noProof/>
        <w:lang w:val="zh-TW"/>
      </w:rPr>
      <w:t>-</w:t>
    </w:r>
    <w:r w:rsidR="00434C50">
      <w:rPr>
        <w:noProof/>
      </w:rPr>
      <w:t xml:space="preserve"> 3 -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48" w:rsidRDefault="00682C48">
      <w:r>
        <w:separator/>
      </w:r>
    </w:p>
  </w:footnote>
  <w:footnote w:type="continuationSeparator" w:id="0">
    <w:p w:rsidR="00682C48" w:rsidRDefault="0068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4639E1"/>
    <w:multiLevelType w:val="hybridMultilevel"/>
    <w:tmpl w:val="3E94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67BD2"/>
    <w:multiLevelType w:val="hybridMultilevel"/>
    <w:tmpl w:val="D0F62EA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7C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C50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48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7669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6CB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1EF5E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59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BABD-6B21-4D11-9721-6AA5A729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383</Words>
  <Characters>2184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4</cp:revision>
  <cp:lastPrinted>2015-07-31T00:55:00Z</cp:lastPrinted>
  <dcterms:created xsi:type="dcterms:W3CDTF">2022-02-15T08:47:00Z</dcterms:created>
  <dcterms:modified xsi:type="dcterms:W3CDTF">2022-02-15T08:57:00Z</dcterms:modified>
</cp:coreProperties>
</file>