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189" w:rsidRDefault="002D6D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臺北市立大直高級中學11</w:t>
      </w:r>
      <w:r w:rsidR="0033630C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>1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學年度第一學期</w:t>
      </w:r>
    </w:p>
    <w:p w:rsidR="00F47189" w:rsidRDefault="002D6D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高中部 __</w:t>
      </w:r>
      <w:r w:rsidR="00387BED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>國文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__ 科教學活動計畫書</w:t>
      </w:r>
    </w:p>
    <w:p w:rsidR="00F47189" w:rsidRDefault="00F471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</w:p>
    <w:tbl>
      <w:tblPr>
        <w:tblW w:w="104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2656"/>
        <w:gridCol w:w="1701"/>
        <w:gridCol w:w="3215"/>
      </w:tblGrid>
      <w:tr w:rsidR="00BE01D3" w:rsidRPr="00BE01D3" w:rsidTr="00EA7A83">
        <w:trPr>
          <w:trHeight w:val="835"/>
          <w:jc w:val="center"/>
        </w:trPr>
        <w:tc>
          <w:tcPr>
            <w:tcW w:w="2830" w:type="dxa"/>
            <w:vAlign w:val="center"/>
          </w:tcPr>
          <w:p w:rsidR="00BE01D3" w:rsidRPr="00BE01D3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任教班級</w:t>
            </w:r>
          </w:p>
        </w:tc>
        <w:tc>
          <w:tcPr>
            <w:tcW w:w="2656" w:type="dxa"/>
            <w:vAlign w:val="center"/>
          </w:tcPr>
          <w:p w:rsidR="00387BED" w:rsidRDefault="008C26E0" w:rsidP="00387B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</w:rPr>
              <w:t xml:space="preserve">H 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>20</w:t>
            </w:r>
            <w:r w:rsidR="00387BED">
              <w:rPr>
                <w:rFonts w:ascii="微軟正黑體" w:eastAsia="微軟正黑體" w:hAnsi="微軟正黑體" w:cs="微軟正黑體"/>
                <w:color w:val="000000"/>
              </w:rPr>
              <w:t>4</w:t>
            </w:r>
          </w:p>
          <w:p w:rsidR="00BE01D3" w:rsidRPr="00BE01D3" w:rsidRDefault="00387BED" w:rsidP="00387B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H</w:t>
            </w:r>
            <w:r w:rsidR="008C26E0">
              <w:rPr>
                <w:rFonts w:ascii="微軟正黑體" w:eastAsia="微軟正黑體" w:hAnsi="微軟正黑體" w:cs="微軟正黑體"/>
                <w:color w:val="000000"/>
              </w:rPr>
              <w:t>20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>7</w:t>
            </w:r>
          </w:p>
        </w:tc>
        <w:tc>
          <w:tcPr>
            <w:tcW w:w="1701" w:type="dxa"/>
            <w:vAlign w:val="center"/>
          </w:tcPr>
          <w:p w:rsidR="00BE01D3" w:rsidRPr="00BE01D3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任課老師</w:t>
            </w:r>
          </w:p>
          <w:p w:rsidR="00BE01D3" w:rsidRPr="00BE01D3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姓    名</w:t>
            </w:r>
          </w:p>
        </w:tc>
        <w:tc>
          <w:tcPr>
            <w:tcW w:w="3215" w:type="dxa"/>
            <w:vAlign w:val="center"/>
          </w:tcPr>
          <w:p w:rsidR="00BE01D3" w:rsidRPr="00BE01D3" w:rsidRDefault="008C26E0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洪廉萁</w:t>
            </w:r>
          </w:p>
        </w:tc>
      </w:tr>
      <w:tr w:rsidR="00BE01D3" w:rsidRPr="00BE01D3" w:rsidTr="00EA7A83">
        <w:trPr>
          <w:trHeight w:val="737"/>
          <w:jc w:val="center"/>
        </w:trPr>
        <w:tc>
          <w:tcPr>
            <w:tcW w:w="2830" w:type="dxa"/>
            <w:tcBorders>
              <w:bottom w:val="single" w:sz="4" w:space="0" w:color="000000"/>
            </w:tcBorders>
            <w:vAlign w:val="center"/>
          </w:tcPr>
          <w:p w:rsidR="00BE01D3" w:rsidRPr="00BE01D3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一、教學目標</w:t>
            </w:r>
          </w:p>
        </w:tc>
        <w:tc>
          <w:tcPr>
            <w:tcW w:w="7572" w:type="dxa"/>
            <w:gridSpan w:val="3"/>
            <w:tcBorders>
              <w:bottom w:val="single" w:sz="4" w:space="0" w:color="000000"/>
            </w:tcBorders>
            <w:vAlign w:val="center"/>
          </w:tcPr>
          <w:p w:rsidR="00BE01D3" w:rsidRPr="008C26E0" w:rsidRDefault="008C26E0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8C26E0">
              <w:rPr>
                <w:rFonts w:ascii="微軟正黑體" w:eastAsia="微軟正黑體" w:hAnsi="微軟正黑體" w:cs="微軟正黑體" w:hint="eastAsia"/>
                <w:color w:val="000000"/>
              </w:rPr>
              <w:t>1.閱讀理解力  2.語文表達力  3.省思批判力  4.生活感受力</w:t>
            </w:r>
          </w:p>
        </w:tc>
      </w:tr>
      <w:tr w:rsidR="00BE01D3" w:rsidRPr="00BE01D3" w:rsidTr="00EA7A83">
        <w:trPr>
          <w:trHeight w:val="737"/>
          <w:jc w:val="center"/>
        </w:trPr>
        <w:tc>
          <w:tcPr>
            <w:tcW w:w="2830" w:type="dxa"/>
            <w:vAlign w:val="center"/>
          </w:tcPr>
          <w:p w:rsidR="00BE01D3" w:rsidRPr="00BE01D3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二、教材內容</w:t>
            </w:r>
          </w:p>
        </w:tc>
        <w:tc>
          <w:tcPr>
            <w:tcW w:w="7572" w:type="dxa"/>
            <w:gridSpan w:val="3"/>
            <w:vAlign w:val="center"/>
          </w:tcPr>
          <w:p w:rsidR="008C26E0" w:rsidRPr="008C26E0" w:rsidRDefault="008C26E0" w:rsidP="008C26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</w:rPr>
            </w:pPr>
            <w:r w:rsidRPr="008C26E0">
              <w:rPr>
                <w:rFonts w:ascii="微軟正黑體" w:eastAsia="微軟正黑體" w:hAnsi="微軟正黑體" w:cs="微軟正黑體" w:hint="eastAsia"/>
                <w:color w:val="FF0000"/>
              </w:rPr>
              <w:t xml:space="preserve">普通高中國文一年級翰林版第三冊 </w:t>
            </w:r>
          </w:p>
          <w:p w:rsidR="00BE01D3" w:rsidRPr="008C26E0" w:rsidRDefault="008C26E0" w:rsidP="008C26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</w:rPr>
            </w:pPr>
            <w:r w:rsidRPr="008C26E0">
              <w:rPr>
                <w:rFonts w:ascii="微軟正黑體" w:eastAsia="微軟正黑體" w:hAnsi="微軟正黑體" w:cs="微軟正黑體" w:hint="eastAsia"/>
                <w:color w:val="FF0000"/>
              </w:rPr>
              <w:t>（課本、語文練習、補充教材、補充講義、自編講義學習單）</w:t>
            </w:r>
          </w:p>
        </w:tc>
      </w:tr>
      <w:tr w:rsidR="00BE01D3" w:rsidRPr="00BE01D3" w:rsidTr="00EA7A83">
        <w:trPr>
          <w:trHeight w:val="737"/>
          <w:jc w:val="center"/>
        </w:trPr>
        <w:tc>
          <w:tcPr>
            <w:tcW w:w="2830" w:type="dxa"/>
            <w:vAlign w:val="center"/>
          </w:tcPr>
          <w:p w:rsidR="00BE01D3" w:rsidRPr="00BE01D3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三、作業內容</w:t>
            </w:r>
          </w:p>
        </w:tc>
        <w:tc>
          <w:tcPr>
            <w:tcW w:w="7572" w:type="dxa"/>
            <w:gridSpan w:val="3"/>
            <w:vAlign w:val="center"/>
          </w:tcPr>
          <w:p w:rsidR="008C26E0" w:rsidRPr="008C26E0" w:rsidRDefault="008C26E0" w:rsidP="008C26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8C26E0">
              <w:rPr>
                <w:rFonts w:ascii="微軟正黑體" w:eastAsia="微軟正黑體" w:hAnsi="微軟正黑體" w:cs="微軟正黑體" w:hint="eastAsia"/>
                <w:color w:val="000000"/>
              </w:rPr>
              <w:t>1.語文練習 (上課時由老師帶寫一部分，其餘由學生自行完成)</w:t>
            </w:r>
          </w:p>
          <w:p w:rsidR="008C26E0" w:rsidRPr="008C26E0" w:rsidRDefault="008C26E0" w:rsidP="008C26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8C26E0">
              <w:rPr>
                <w:rFonts w:ascii="微軟正黑體" w:eastAsia="微軟正黑體" w:hAnsi="微軟正黑體" w:cs="微軟正黑體" w:hint="eastAsia"/>
                <w:color w:val="000000"/>
              </w:rPr>
              <w:t>2.學習單 (搭配上課內容，於課後繳交)</w:t>
            </w:r>
          </w:p>
          <w:p w:rsidR="00BE01D3" w:rsidRPr="008C26E0" w:rsidRDefault="008C26E0" w:rsidP="008C26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3</w:t>
            </w:r>
            <w:r w:rsidRPr="008C26E0">
              <w:rPr>
                <w:rFonts w:ascii="微軟正黑體" w:eastAsia="微軟正黑體" w:hAnsi="微軟正黑體" w:cs="微軟正黑體" w:hint="eastAsia"/>
                <w:color w:val="000000"/>
              </w:rPr>
              <w:t>.</w:t>
            </w:r>
            <w:r>
              <w:rPr>
                <w:rFonts w:ascii="微軟正黑體" w:eastAsia="微軟正黑體" w:hAnsi="微軟正黑體" w:cs="微軟正黑體" w:hint="eastAsia"/>
                <w:color w:val="000000"/>
              </w:rPr>
              <w:t>學期主題報告</w:t>
            </w:r>
            <w:r w:rsidRPr="008C26E0">
              <w:rPr>
                <w:rFonts w:ascii="微軟正黑體" w:eastAsia="微軟正黑體" w:hAnsi="微軟正黑體" w:cs="微軟正黑體" w:hint="eastAsia"/>
                <w:color w:val="000000"/>
              </w:rPr>
              <w:t xml:space="preserve"> (作為提供上傳「學習歷程檔案」之選擇)</w:t>
            </w:r>
          </w:p>
        </w:tc>
      </w:tr>
      <w:tr w:rsidR="00BE01D3" w:rsidRPr="00BE01D3" w:rsidTr="00EA7A83">
        <w:trPr>
          <w:trHeight w:val="862"/>
          <w:jc w:val="center"/>
        </w:trPr>
        <w:tc>
          <w:tcPr>
            <w:tcW w:w="2830" w:type="dxa"/>
            <w:vAlign w:val="center"/>
          </w:tcPr>
          <w:p w:rsidR="00BE01D3" w:rsidRPr="00BE01D3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四、平時成績評量方法</w:t>
            </w:r>
          </w:p>
        </w:tc>
        <w:tc>
          <w:tcPr>
            <w:tcW w:w="7572" w:type="dxa"/>
            <w:gridSpan w:val="3"/>
            <w:vAlign w:val="center"/>
          </w:tcPr>
          <w:p w:rsidR="008C26E0" w:rsidRPr="008C26E0" w:rsidRDefault="008C26E0" w:rsidP="008C26E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8C26E0">
              <w:rPr>
                <w:rFonts w:ascii="微軟正黑體" w:eastAsia="微軟正黑體" w:hAnsi="微軟正黑體" w:cs="微軟正黑體" w:hint="eastAsia"/>
                <w:color w:val="000000"/>
              </w:rPr>
              <w:t>1.單課大卷 (10%)</w:t>
            </w:r>
          </w:p>
          <w:p w:rsidR="008C26E0" w:rsidRPr="008C26E0" w:rsidRDefault="008C26E0" w:rsidP="008C26E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8C26E0">
              <w:rPr>
                <w:rFonts w:ascii="微軟正黑體" w:eastAsia="微軟正黑體" w:hAnsi="微軟正黑體" w:cs="微軟正黑體" w:hint="eastAsia"/>
                <w:color w:val="000000"/>
              </w:rPr>
              <w:t>2.學習單(10%)</w:t>
            </w:r>
          </w:p>
          <w:p w:rsidR="008C26E0" w:rsidRPr="008C26E0" w:rsidRDefault="008C26E0" w:rsidP="008C26E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8C26E0">
              <w:rPr>
                <w:rFonts w:ascii="微軟正黑體" w:eastAsia="微軟正黑體" w:hAnsi="微軟正黑體" w:cs="微軟正黑體" w:hint="eastAsia"/>
                <w:color w:val="000000"/>
              </w:rPr>
              <w:t>3.</w:t>
            </w:r>
            <w:r>
              <w:rPr>
                <w:rFonts w:ascii="微軟正黑體" w:eastAsia="微軟正黑體" w:hAnsi="微軟正黑體" w:cs="微軟正黑體" w:hint="eastAsia"/>
                <w:color w:val="000000"/>
              </w:rPr>
              <w:t>學期主題報告</w:t>
            </w:r>
            <w:r w:rsidRPr="008C26E0">
              <w:rPr>
                <w:rFonts w:ascii="微軟正黑體" w:eastAsia="微軟正黑體" w:hAnsi="微軟正黑體" w:cs="微軟正黑體" w:hint="eastAsia"/>
                <w:color w:val="000000"/>
              </w:rPr>
              <w:t xml:space="preserve">  (10%) </w:t>
            </w:r>
          </w:p>
          <w:p w:rsidR="00BE01D3" w:rsidRPr="008C26E0" w:rsidRDefault="008C26E0" w:rsidP="008C26E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8C26E0">
              <w:rPr>
                <w:rFonts w:ascii="微軟正黑體" w:eastAsia="微軟正黑體" w:hAnsi="微軟正黑體" w:cs="微軟正黑體" w:hint="eastAsia"/>
                <w:color w:val="000000"/>
              </w:rPr>
              <w:t>4.課堂討論參與、課本筆記 (平時總成績加減分)</w:t>
            </w:r>
          </w:p>
        </w:tc>
      </w:tr>
      <w:tr w:rsidR="00BE01D3" w:rsidRPr="00BE01D3" w:rsidTr="00EA7A83">
        <w:trPr>
          <w:trHeight w:val="737"/>
          <w:jc w:val="center"/>
        </w:trPr>
        <w:tc>
          <w:tcPr>
            <w:tcW w:w="2830" w:type="dxa"/>
            <w:vAlign w:val="center"/>
          </w:tcPr>
          <w:p w:rsidR="00BE01D3" w:rsidRPr="00BE01D3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五、學期成績計算</w:t>
            </w:r>
          </w:p>
        </w:tc>
        <w:tc>
          <w:tcPr>
            <w:tcW w:w="7572" w:type="dxa"/>
            <w:gridSpan w:val="3"/>
            <w:vAlign w:val="center"/>
          </w:tcPr>
          <w:p w:rsidR="008C26E0" w:rsidRPr="008C26E0" w:rsidRDefault="008C26E0" w:rsidP="008C26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8C26E0">
              <w:rPr>
                <w:rFonts w:ascii="微軟正黑體" w:eastAsia="微軟正黑體" w:hAnsi="微軟正黑體" w:cs="微軟正黑體" w:hint="eastAsia"/>
                <w:color w:val="000000"/>
              </w:rPr>
              <w:t>1.三次定期考 佔70%  (兩次期中考20%、期末考30%)</w:t>
            </w:r>
          </w:p>
          <w:p w:rsidR="00BE01D3" w:rsidRPr="008C26E0" w:rsidRDefault="008C26E0" w:rsidP="008C26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8C26E0">
              <w:rPr>
                <w:rFonts w:ascii="微軟正黑體" w:eastAsia="微軟正黑體" w:hAnsi="微軟正黑體" w:cs="微軟正黑體" w:hint="eastAsia"/>
                <w:color w:val="000000"/>
              </w:rPr>
              <w:t>2.平時成績 佔30%</w:t>
            </w:r>
          </w:p>
        </w:tc>
      </w:tr>
      <w:tr w:rsidR="00BE01D3" w:rsidRPr="00BE01D3" w:rsidTr="00EA7A83">
        <w:trPr>
          <w:trHeight w:val="737"/>
          <w:jc w:val="center"/>
        </w:trPr>
        <w:tc>
          <w:tcPr>
            <w:tcW w:w="2830" w:type="dxa"/>
            <w:vAlign w:val="center"/>
          </w:tcPr>
          <w:p w:rsidR="00BE01D3" w:rsidRPr="00BE01D3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000000"/>
              </w:rPr>
            </w:pPr>
            <w:r w:rsidRPr="00BE01D3">
              <w:rPr>
                <w:rFonts w:ascii="微軟正黑體" w:eastAsia="微軟正黑體" w:hAnsi="微軟正黑體" w:cs="微軟正黑體" w:hint="eastAsia"/>
                <w:b/>
              </w:rPr>
              <w:t>六、可上傳學習歷程檔案課程學習成果之作品</w:t>
            </w:r>
          </w:p>
        </w:tc>
        <w:tc>
          <w:tcPr>
            <w:tcW w:w="7572" w:type="dxa"/>
            <w:gridSpan w:val="3"/>
            <w:vAlign w:val="center"/>
          </w:tcPr>
          <w:p w:rsidR="00BE01D3" w:rsidRDefault="006266A7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</w:rPr>
              <w:t>下列主題擇一進行專題報告：</w:t>
            </w:r>
          </w:p>
          <w:p w:rsidR="006266A7" w:rsidRDefault="006266A7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>.</w:t>
            </w:r>
            <w:r>
              <w:rPr>
                <w:rFonts w:ascii="微軟正黑體" w:eastAsia="微軟正黑體" w:hAnsi="微軟正黑體" w:cs="微軟正黑體" w:hint="eastAsia"/>
                <w:color w:val="000000"/>
              </w:rPr>
              <w:t>生命存在的思索 (搭配單元：赤壁賦、蘭亭集序、漁父、狼之獨步)</w:t>
            </w:r>
          </w:p>
          <w:p w:rsidR="006266A7" w:rsidRDefault="006266A7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</w:rPr>
              <w:t>2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>.</w:t>
            </w:r>
            <w:r>
              <w:rPr>
                <w:rFonts w:ascii="微軟正黑體" w:eastAsia="微軟正黑體" w:hAnsi="微軟正黑體" w:cs="微軟正黑體" w:hint="eastAsia"/>
                <w:color w:val="000000"/>
              </w:rPr>
              <w:t>移工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>/</w:t>
            </w:r>
            <w:r>
              <w:rPr>
                <w:rFonts w:ascii="微軟正黑體" w:eastAsia="微軟正黑體" w:hAnsi="微軟正黑體" w:cs="微軟正黑體" w:hint="eastAsia"/>
                <w:color w:val="000000"/>
              </w:rPr>
              <w:t>邊緣少年的困境 (搭配單元：映照你我的鏡、一點六米寬的樓梯、廢墟裡的少年)</w:t>
            </w:r>
          </w:p>
          <w:p w:rsidR="006266A7" w:rsidRPr="008C26E0" w:rsidRDefault="006266A7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>.</w:t>
            </w:r>
            <w:r>
              <w:rPr>
                <w:rFonts w:ascii="微軟正黑體" w:eastAsia="微軟正黑體" w:hAnsi="微軟正黑體" w:cs="微軟正黑體" w:hint="eastAsia"/>
                <w:color w:val="000000"/>
              </w:rPr>
              <w:t>山林的療癒力量 (搭配單元：</w:t>
            </w:r>
            <w:r w:rsidR="005511F0">
              <w:rPr>
                <w:rFonts w:ascii="微軟正黑體" w:eastAsia="微軟正黑體" w:hAnsi="微軟正黑體" w:cs="微軟正黑體" w:hint="eastAsia"/>
                <w:color w:val="000000"/>
              </w:rPr>
              <w:t>玉山去來、始得西山宴遊記</w:t>
            </w:r>
            <w:r>
              <w:rPr>
                <w:rFonts w:ascii="微軟正黑體" w:eastAsia="微軟正黑體" w:hAnsi="微軟正黑體" w:cs="微軟正黑體" w:hint="eastAsia"/>
                <w:color w:val="000000"/>
              </w:rPr>
              <w:t>)</w:t>
            </w:r>
          </w:p>
        </w:tc>
      </w:tr>
      <w:tr w:rsidR="00BE01D3" w:rsidRPr="00BE01D3" w:rsidTr="00EA7A83">
        <w:trPr>
          <w:trHeight w:val="737"/>
          <w:jc w:val="center"/>
        </w:trPr>
        <w:tc>
          <w:tcPr>
            <w:tcW w:w="2830" w:type="dxa"/>
            <w:vAlign w:val="center"/>
          </w:tcPr>
          <w:p w:rsidR="00BE01D3" w:rsidRPr="00BE01D3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七</w:t>
            </w: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、個人教學理念</w:t>
            </w:r>
          </w:p>
        </w:tc>
        <w:tc>
          <w:tcPr>
            <w:tcW w:w="7572" w:type="dxa"/>
            <w:gridSpan w:val="3"/>
            <w:vAlign w:val="center"/>
          </w:tcPr>
          <w:p w:rsidR="008C26E0" w:rsidRPr="008C26E0" w:rsidRDefault="008C26E0" w:rsidP="008C26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8C26E0">
              <w:rPr>
                <w:rFonts w:ascii="微軟正黑體" w:eastAsia="微軟正黑體" w:hAnsi="微軟正黑體" w:cs="微軟正黑體" w:hint="eastAsia"/>
                <w:color w:val="000000"/>
              </w:rPr>
              <w:t>1.新課綱國文學科的「素養」導向—連結生活經驗與跨領域。</w:t>
            </w:r>
          </w:p>
          <w:p w:rsidR="008C26E0" w:rsidRPr="008C26E0" w:rsidRDefault="008C26E0" w:rsidP="008C26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8C26E0">
              <w:rPr>
                <w:rFonts w:ascii="微軟正黑體" w:eastAsia="微軟正黑體" w:hAnsi="微軟正黑體" w:cs="微軟正黑體" w:hint="eastAsia"/>
                <w:color w:val="000000"/>
              </w:rPr>
              <w:t>2.問題意識與省思批判能力的培養。</w:t>
            </w:r>
          </w:p>
          <w:p w:rsidR="008C26E0" w:rsidRPr="008C26E0" w:rsidRDefault="008C26E0" w:rsidP="008C26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8C26E0">
              <w:rPr>
                <w:rFonts w:ascii="微軟正黑體" w:eastAsia="微軟正黑體" w:hAnsi="微軟正黑體" w:cs="微軟正黑體" w:hint="eastAsia"/>
                <w:color w:val="000000"/>
              </w:rPr>
              <w:t>3.重視脈絡、系統化的理解與學習的方法策略，取代瑣碎斷裂的記憶背誦。</w:t>
            </w:r>
          </w:p>
          <w:p w:rsidR="00BE01D3" w:rsidRPr="008C26E0" w:rsidRDefault="008C26E0" w:rsidP="008C26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8C26E0">
              <w:rPr>
                <w:rFonts w:ascii="微軟正黑體" w:eastAsia="微軟正黑體" w:hAnsi="微軟正黑體" w:cs="微軟正黑體" w:hint="eastAsia"/>
                <w:color w:val="000000"/>
              </w:rPr>
              <w:t>4.考試成績的優化，是四種能力培養帶出的自然歸結。</w:t>
            </w:r>
          </w:p>
        </w:tc>
      </w:tr>
      <w:tr w:rsidR="00BE01D3" w:rsidRPr="00BE01D3" w:rsidTr="00EA7A83">
        <w:trPr>
          <w:trHeight w:val="737"/>
          <w:jc w:val="center"/>
        </w:trPr>
        <w:tc>
          <w:tcPr>
            <w:tcW w:w="2830" w:type="dxa"/>
            <w:vAlign w:val="center"/>
          </w:tcPr>
          <w:p w:rsidR="00BE01D3" w:rsidRPr="00BE01D3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八</w:t>
            </w: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、擬請家長協助事項</w:t>
            </w:r>
          </w:p>
        </w:tc>
        <w:tc>
          <w:tcPr>
            <w:tcW w:w="7572" w:type="dxa"/>
            <w:gridSpan w:val="3"/>
            <w:vAlign w:val="center"/>
          </w:tcPr>
          <w:p w:rsidR="008C26E0" w:rsidRPr="008C26E0" w:rsidRDefault="008C26E0" w:rsidP="008C26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8C26E0">
              <w:rPr>
                <w:rFonts w:ascii="微軟正黑體" w:eastAsia="微軟正黑體" w:hAnsi="微軟正黑體" w:cs="微軟正黑體" w:hint="eastAsia"/>
                <w:color w:val="000000"/>
              </w:rPr>
              <w:t>★積極鼓勵或陪伴學生開拓閱讀視野，提升閱讀的質與量。</w:t>
            </w:r>
          </w:p>
          <w:p w:rsidR="008C26E0" w:rsidRPr="008C26E0" w:rsidRDefault="008C26E0" w:rsidP="008C26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8C26E0">
              <w:rPr>
                <w:rFonts w:ascii="微軟正黑體" w:eastAsia="微軟正黑體" w:hAnsi="微軟正黑體" w:cs="微軟正黑體" w:hint="eastAsia"/>
                <w:color w:val="000000"/>
              </w:rPr>
              <w:t>(閱讀不僅止於書本文字，包括影音、各式社群媒體亦為良好媒介素材)</w:t>
            </w:r>
          </w:p>
          <w:p w:rsidR="00BE01D3" w:rsidRPr="008C26E0" w:rsidRDefault="008C26E0" w:rsidP="008C26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8C26E0">
              <w:rPr>
                <w:rFonts w:ascii="微軟正黑體" w:eastAsia="微軟正黑體" w:hAnsi="微軟正黑體" w:cs="微軟正黑體" w:hint="eastAsia"/>
                <w:color w:val="000000"/>
              </w:rPr>
              <w:t>★多與學生對話，於過程中可培養學生語文表達能力，也有助親子之間更加了解彼此的想法與價值觀。</w:t>
            </w:r>
          </w:p>
        </w:tc>
      </w:tr>
      <w:tr w:rsidR="00BE01D3" w:rsidRPr="00BE01D3" w:rsidTr="00EA7A83">
        <w:trPr>
          <w:trHeight w:val="737"/>
          <w:jc w:val="center"/>
        </w:trPr>
        <w:tc>
          <w:tcPr>
            <w:tcW w:w="2830" w:type="dxa"/>
            <w:vAlign w:val="center"/>
          </w:tcPr>
          <w:p w:rsidR="00BE01D3" w:rsidRPr="00BE01D3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九</w:t>
            </w: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、聯絡方式</w:t>
            </w:r>
          </w:p>
        </w:tc>
        <w:tc>
          <w:tcPr>
            <w:tcW w:w="7572" w:type="dxa"/>
            <w:gridSpan w:val="3"/>
            <w:vAlign w:val="center"/>
          </w:tcPr>
          <w:p w:rsidR="00BE01D3" w:rsidRPr="008C26E0" w:rsidRDefault="008C26E0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8C26E0">
              <w:rPr>
                <w:rFonts w:ascii="微軟正黑體" w:eastAsia="微軟正黑體" w:hAnsi="微軟正黑體" w:cs="微軟正黑體" w:hint="eastAsia"/>
                <w:color w:val="000000"/>
              </w:rPr>
              <w:t>學校辦公室電話： 02-2533 4017 分機 214、215、216</w:t>
            </w:r>
          </w:p>
        </w:tc>
      </w:tr>
    </w:tbl>
    <w:p w:rsidR="00BE01D3" w:rsidRDefault="00BE01D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  <w:sectPr w:rsidR="00BE01D3" w:rsidSect="004554A2">
          <w:headerReference w:type="even" r:id="rId8"/>
          <w:footerReference w:type="even" r:id="rId9"/>
          <w:footerReference w:type="default" r:id="rId10"/>
          <w:pgSz w:w="11906" w:h="16838"/>
          <w:pgMar w:top="284" w:right="284" w:bottom="284" w:left="284" w:header="851" w:footer="219" w:gutter="0"/>
          <w:pgNumType w:start="1"/>
          <w:cols w:space="720"/>
        </w:sectPr>
      </w:pPr>
    </w:p>
    <w:p w:rsidR="00F47189" w:rsidRDefault="002D6D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  <w:r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  <w:lastRenderedPageBreak/>
        <w:t>【教學進度表】</w:t>
      </w:r>
      <w:r>
        <w:rPr>
          <w:rFonts w:ascii="微軟正黑體" w:eastAsia="微軟正黑體" w:hAnsi="微軟正黑體" w:cs="微軟正黑體"/>
          <w:b/>
          <w:color w:val="000000"/>
          <w:highlight w:val="yellow"/>
        </w:rPr>
        <w:t>(請特別確認是否有</w:t>
      </w:r>
      <w:r>
        <w:rPr>
          <w:rFonts w:ascii="微軟正黑體" w:eastAsia="微軟正黑體" w:hAnsi="微軟正黑體" w:cs="微軟正黑體"/>
          <w:b/>
          <w:color w:val="000000"/>
          <w:highlight w:val="yellow"/>
          <w:u w:val="single"/>
        </w:rPr>
        <w:t>性別平等</w:t>
      </w:r>
      <w:r>
        <w:rPr>
          <w:rFonts w:ascii="微軟正黑體" w:eastAsia="微軟正黑體" w:hAnsi="微軟正黑體" w:cs="微軟正黑體"/>
          <w:b/>
          <w:color w:val="000000"/>
          <w:highlight w:val="yellow"/>
        </w:rPr>
        <w:t>相關單元)</w:t>
      </w:r>
    </w:p>
    <w:tbl>
      <w:tblPr>
        <w:tblStyle w:val="afa"/>
        <w:tblW w:w="1046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236"/>
        <w:gridCol w:w="124"/>
        <w:gridCol w:w="360"/>
        <w:gridCol w:w="337"/>
        <w:gridCol w:w="349"/>
        <w:gridCol w:w="86"/>
        <w:gridCol w:w="262"/>
        <w:gridCol w:w="349"/>
        <w:gridCol w:w="349"/>
        <w:gridCol w:w="316"/>
        <w:gridCol w:w="33"/>
        <w:gridCol w:w="1611"/>
        <w:gridCol w:w="1474"/>
        <w:gridCol w:w="426"/>
        <w:gridCol w:w="496"/>
        <w:gridCol w:w="496"/>
        <w:gridCol w:w="142"/>
        <w:gridCol w:w="1275"/>
        <w:gridCol w:w="1261"/>
      </w:tblGrid>
      <w:tr w:rsidR="00F47189" w:rsidTr="007C1EE5">
        <w:trPr>
          <w:trHeight w:val="275"/>
          <w:jc w:val="center"/>
        </w:trPr>
        <w:tc>
          <w:tcPr>
            <w:tcW w:w="716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融入</w:t>
            </w:r>
          </w:p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議題</w:t>
            </w:r>
          </w:p>
        </w:tc>
        <w:tc>
          <w:tcPr>
            <w:tcW w:w="1256" w:type="dxa"/>
            <w:gridSpan w:val="5"/>
            <w:tcBorders>
              <w:top w:val="single" w:sz="18" w:space="0" w:color="000000"/>
              <w:left w:val="single" w:sz="4" w:space="0" w:color="000000"/>
              <w:bottom w:val="nil"/>
              <w:right w:val="nil"/>
            </w:tcBorders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1.品德教育</w:t>
            </w:r>
          </w:p>
        </w:tc>
        <w:tc>
          <w:tcPr>
            <w:tcW w:w="1276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2.環境教育</w:t>
            </w:r>
          </w:p>
        </w:tc>
        <w:tc>
          <w:tcPr>
            <w:tcW w:w="1644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3.法治教育　</w:t>
            </w:r>
          </w:p>
        </w:tc>
        <w:tc>
          <w:tcPr>
            <w:tcW w:w="1474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4.永續發展　</w:t>
            </w:r>
          </w:p>
        </w:tc>
        <w:tc>
          <w:tcPr>
            <w:tcW w:w="1560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5.海洋教育</w:t>
            </w:r>
          </w:p>
        </w:tc>
        <w:tc>
          <w:tcPr>
            <w:tcW w:w="1275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6.</w:t>
            </w:r>
            <w:hyperlink r:id="rId11">
              <w:r>
                <w:rPr>
                  <w:rFonts w:ascii="微軟正黑體" w:eastAsia="微軟正黑體" w:hAnsi="微軟正黑體" w:cs="微軟正黑體"/>
                  <w:color w:val="000000"/>
                  <w:sz w:val="18"/>
                  <w:szCs w:val="18"/>
                </w:rPr>
                <w:t>人權教育</w:t>
              </w:r>
            </w:hyperlink>
          </w:p>
        </w:tc>
        <w:tc>
          <w:tcPr>
            <w:tcW w:w="1261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7.生命教育</w:t>
            </w:r>
          </w:p>
        </w:tc>
      </w:tr>
      <w:tr w:rsidR="00F47189" w:rsidTr="007C1EE5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8.同志教育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9.家庭教育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10.</w:t>
            </w:r>
            <w:hyperlink r:id="rId12">
              <w:r>
                <w:rPr>
                  <w:rFonts w:ascii="微軟正黑體" w:eastAsia="微軟正黑體" w:hAnsi="微軟正黑體" w:cs="微軟正黑體"/>
                  <w:color w:val="000000"/>
                  <w:sz w:val="18"/>
                  <w:szCs w:val="18"/>
                </w:rPr>
                <w:t>多元文化教育</w:t>
              </w:r>
            </w:hyperlink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11.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  <w:highlight w:val="yellow"/>
              </w:rPr>
              <w:t>性別平等教育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12.生涯發展教育</w:t>
            </w:r>
          </w:p>
        </w:tc>
        <w:tc>
          <w:tcPr>
            <w:tcW w:w="2536" w:type="dxa"/>
            <w:gridSpan w:val="2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13.消費者保護教育</w:t>
            </w:r>
          </w:p>
        </w:tc>
      </w:tr>
      <w:tr w:rsidR="00F47189" w:rsidTr="007C1EE5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2532" w:type="dxa"/>
            <w:gridSpan w:val="9"/>
            <w:tcBorders>
              <w:top w:val="nil"/>
              <w:left w:val="single" w:sz="4" w:space="0" w:color="000000"/>
              <w:bottom w:val="single" w:sz="18" w:space="0" w:color="000000"/>
              <w:right w:val="nil"/>
            </w:tcBorders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14. 新移民多元文化教育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15. 家庭暴力及性侵性騷教育　</w:t>
            </w:r>
          </w:p>
        </w:tc>
        <w:tc>
          <w:tcPr>
            <w:tcW w:w="4096" w:type="dxa"/>
            <w:gridSpan w:val="6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F47189" w:rsidRDefault="002D6D5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16. 其他(請說明)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  <w:u w:val="single"/>
              </w:rPr>
              <w:t xml:space="preserve">  </w:t>
            </w:r>
            <w:r w:rsidR="00BE01D3"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  <w:u w:val="single"/>
              </w:rPr>
              <w:t>如:國際教育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  <w:u w:val="single"/>
              </w:rPr>
              <w:t>….等</w:t>
            </w:r>
          </w:p>
        </w:tc>
      </w:tr>
      <w:tr w:rsidR="00F47189" w:rsidTr="007C1EE5">
        <w:trPr>
          <w:trHeight w:val="20"/>
          <w:jc w:val="center"/>
        </w:trPr>
        <w:tc>
          <w:tcPr>
            <w:tcW w:w="4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週</w:t>
            </w:r>
          </w:p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360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337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511" w:type="dxa"/>
            <w:gridSpan w:val="3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1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預定進度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資訊</w:t>
            </w:r>
          </w:p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議題</w:t>
            </w:r>
          </w:p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2678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89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重要行事</w:t>
            </w:r>
          </w:p>
        </w:tc>
      </w:tr>
      <w:tr w:rsidR="00F47189" w:rsidTr="007C1EE5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暑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47189" w:rsidRDefault="002D6D5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BE01D3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BE01D3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2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BE01D3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BE01D3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BE01D3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12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47189" w:rsidRDefault="002D6D5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BE01D3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F4718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F4718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F4718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F47189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備課週</w:t>
            </w:r>
          </w:p>
        </w:tc>
      </w:tr>
      <w:tr w:rsidR="00F47189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47189" w:rsidRDefault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47189" w:rsidRDefault="002D6D5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  <w:r w:rsidR="00BE01D3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8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47189" w:rsidRDefault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 w:rsidR="002D6D53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7E58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第一課 燭之武退秦師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7E58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  <w:p w:rsidR="007E583B" w:rsidRDefault="007E58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國際教育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30開學、正式上課16:00放學</w:t>
            </w:r>
          </w:p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30高二多元選修選課結果公告與上課</w:t>
            </w:r>
          </w:p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31-10/12高一微課程(106-109)</w:t>
            </w:r>
          </w:p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31高三輔導課、晚自習開始</w:t>
            </w:r>
          </w:p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31高二自主學習編班公告</w:t>
            </w:r>
          </w:p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1高二自主學習開始</w:t>
            </w:r>
          </w:p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1高一多元選修選課結果公告與上課</w:t>
            </w:r>
          </w:p>
          <w:p w:rsidR="00F47189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2高二校訂必修選課結果公告與上課</w:t>
            </w:r>
          </w:p>
        </w:tc>
      </w:tr>
      <w:tr w:rsidR="00F47189" w:rsidTr="007C1EE5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九</w:t>
            </w:r>
          </w:p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7E58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第一課 燭之武退秦師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3B" w:rsidRPr="007E583B" w:rsidRDefault="007E583B" w:rsidP="007E58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7E583B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  <w:p w:rsidR="00F47189" w:rsidRDefault="007E583B" w:rsidP="007E58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7E583B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國際教育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5高一二輔導課開始</w:t>
            </w:r>
          </w:p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5-6高三第1次模擬考</w:t>
            </w:r>
          </w:p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8教學大綱及班級經營上傳截止</w:t>
            </w:r>
          </w:p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9中秋節補假</w:t>
            </w:r>
          </w:p>
          <w:p w:rsidR="00F47189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10中秋節</w:t>
            </w:r>
          </w:p>
        </w:tc>
      </w:tr>
      <w:tr w:rsidR="00F47189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E583B" w:rsidRDefault="007E58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補充教材 馮諼客孟嘗君</w:t>
            </w:r>
          </w:p>
          <w:p w:rsidR="00F47189" w:rsidRDefault="007E58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第三課 勞山道士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E0B23" w:rsidRPr="00FE0B23" w:rsidRDefault="00FE0B23" w:rsidP="00FE0B2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14數理學科能力競賽報名截止</w:t>
            </w:r>
          </w:p>
          <w:p w:rsidR="00FE0B23" w:rsidRPr="00FE0B23" w:rsidRDefault="00FE0B23" w:rsidP="00FE0B2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15防災演練預演</w:t>
            </w:r>
          </w:p>
          <w:p w:rsidR="00FE0B23" w:rsidRPr="00FE0B23" w:rsidRDefault="00FE0B23" w:rsidP="00FE0B2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16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 xml:space="preserve"> 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110學年度學習歷程檔案課程學習成果、多元表現勾選(17:00截止)</w:t>
            </w:r>
          </w:p>
          <w:p w:rsidR="00F47189" w:rsidRPr="00FE0B23" w:rsidRDefault="00FE0B23" w:rsidP="00FE0B2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17學校日</w:t>
            </w:r>
          </w:p>
        </w:tc>
      </w:tr>
      <w:tr w:rsidR="00F47189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7189" w:rsidRDefault="007E58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第三課 勞山道士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7E58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22-23高一新生健檢</w:t>
            </w:r>
          </w:p>
          <w:p w:rsidR="00F47189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23數理學科能力競賽校內初賽</w:t>
            </w:r>
          </w:p>
        </w:tc>
      </w:tr>
      <w:tr w:rsidR="00F47189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7E58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第四課 現代詩選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7E58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28教師節</w:t>
            </w:r>
          </w:p>
          <w:p w:rsidR="00F47189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29-10/6高二充實補強課程</w:t>
            </w:r>
          </w:p>
        </w:tc>
      </w:tr>
      <w:tr w:rsidR="00F47189" w:rsidTr="007C1EE5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7E58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第二課 玉山去來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47189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3-13高一二晚自習</w:t>
            </w:r>
          </w:p>
        </w:tc>
      </w:tr>
      <w:tr w:rsidR="00F47189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F47189" w:rsidRDefault="007E58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補充教材 始得西山宴遊記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7189" w:rsidRDefault="007E58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  <w:p w:rsidR="007E583B" w:rsidRDefault="007E58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戶外教育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10國慶日</w:t>
            </w:r>
          </w:p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10第1111010梯次讀書心得比賽12:00截稿</w:t>
            </w:r>
          </w:p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11校內科展開始報名</w:t>
            </w:r>
          </w:p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13-14第1次期中考</w:t>
            </w:r>
          </w:p>
          <w:p w:rsidR="00F47189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15第1111015梯次小論文12:00截稿</w:t>
            </w:r>
          </w:p>
        </w:tc>
      </w:tr>
      <w:tr w:rsidR="00F47189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right w:val="single" w:sz="4" w:space="0" w:color="000000"/>
            </w:tcBorders>
          </w:tcPr>
          <w:p w:rsidR="00F47189" w:rsidRDefault="007E58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第六課 赤壁賦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F47189" w:rsidRDefault="007E58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17高一新生胸部X光檢查</w:t>
            </w:r>
          </w:p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17-26高一拔河比賽</w:t>
            </w:r>
          </w:p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19田徑單項計時決賽</w:t>
            </w:r>
          </w:p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19-11/23高一自主學習先備課程(106-110)</w:t>
            </w:r>
          </w:p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20-11/10高二自主學習</w:t>
            </w:r>
          </w:p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20</w:t>
            </w:r>
            <w:r w:rsidR="00C95312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 xml:space="preserve"> 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19:00大學多元入學家長說明會</w:t>
            </w:r>
          </w:p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21全校大隊接力預賽</w:t>
            </w:r>
          </w:p>
          <w:p w:rsidR="00F47189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22大考中心英聽測驗1</w:t>
            </w:r>
          </w:p>
        </w:tc>
      </w:tr>
      <w:tr w:rsidR="00F47189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gridSpan w:val="2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gridSpan w:val="2"/>
            <w:tcBorders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E55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第六課 赤壁賦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7E58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47189" w:rsidRPr="00FE0B23" w:rsidRDefault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24-11/4公開授課週</w:t>
            </w:r>
          </w:p>
        </w:tc>
      </w:tr>
      <w:tr w:rsidR="00F47189" w:rsidTr="007C1EE5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</w:p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 w:rsidR="002D6D53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E55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補充教材 蘭亭集序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1-2高三第2次模擬考</w:t>
            </w:r>
          </w:p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4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 xml:space="preserve"> 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59週年校慶預演</w:t>
            </w:r>
          </w:p>
          <w:p w:rsidR="00F47189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 xml:space="preserve"> 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59週年校慶暨園遊會、班際大隊接力決賽</w:t>
            </w:r>
          </w:p>
        </w:tc>
      </w:tr>
      <w:tr w:rsidR="00F47189" w:rsidTr="007C1EE5">
        <w:trPr>
          <w:trHeight w:val="61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lastRenderedPageBreak/>
              <w:t>一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lastRenderedPageBreak/>
              <w:t>6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7E58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第五課 先秦韻文選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Pr="00FE0B23" w:rsidRDefault="007E58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1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7校慶補假</w:t>
            </w:r>
          </w:p>
          <w:p w:rsidR="00F47189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lastRenderedPageBreak/>
              <w:t>9全校學生流感疫苗接種(暫定)</w:t>
            </w:r>
          </w:p>
        </w:tc>
      </w:tr>
      <w:tr w:rsidR="00F47189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7E58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83"/>
              </w:tabs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第五課 先秦韻文選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7E58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47189" w:rsidRPr="00FE0B23" w:rsidRDefault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17-24高二充實補強課程</w:t>
            </w:r>
          </w:p>
        </w:tc>
      </w:tr>
      <w:tr w:rsidR="00F47189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F47189" w:rsidRDefault="007E58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第七課 散戲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7189" w:rsidRDefault="007E58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47189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21-29高一二晚自習</w:t>
            </w:r>
          </w:p>
        </w:tc>
      </w:tr>
      <w:tr w:rsidR="00F47189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8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7E58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複習考試範圍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shd w:val="clear" w:color="auto" w:fill="D9D9D9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47189" w:rsidRPr="00FE0B23" w:rsidRDefault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29-30第2次期中考</w:t>
            </w:r>
          </w:p>
        </w:tc>
      </w:tr>
      <w:tr w:rsidR="00F47189" w:rsidTr="007C1EE5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7E58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第九課 劉姥姥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09B" w:rsidRDefault="000E50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  <w:p w:rsidR="00F47189" w:rsidRDefault="000E50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6學生上傳學習歷程課程成果開始</w:t>
            </w:r>
          </w:p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6教師認證學習歷程課程成果開始</w:t>
            </w:r>
          </w:p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7-1/11高一微課程(106-110)</w:t>
            </w:r>
          </w:p>
          <w:p w:rsidR="00F47189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10大考中心英聽測驗2</w:t>
            </w:r>
          </w:p>
        </w:tc>
      </w:tr>
      <w:tr w:rsidR="00F47189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7E58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第九課 劉姥姥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12-16國語文競賽</w:t>
            </w:r>
          </w:p>
          <w:p w:rsidR="00F47189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14-15高三第3次模擬考</w:t>
            </w:r>
          </w:p>
        </w:tc>
      </w:tr>
      <w:tr w:rsidR="00F47189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F47189" w:rsidRDefault="007E58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第八課 長照食堂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7189" w:rsidRDefault="000E50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19-20英語文競賽</w:t>
            </w:r>
          </w:p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19-23公開授課週</w:t>
            </w:r>
          </w:p>
          <w:p w:rsidR="00F47189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19-29作業抽查週</w:t>
            </w:r>
          </w:p>
        </w:tc>
      </w:tr>
      <w:tr w:rsidR="00F47189" w:rsidTr="00DB1602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7C1EE5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47189" w:rsidRDefault="007C1EE5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 w:rsidR="002D6D53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F47189" w:rsidRDefault="007E58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第十課 映照你我的鏡</w:t>
            </w:r>
          </w:p>
          <w:p w:rsidR="007E583B" w:rsidRDefault="007E58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補充教材 一點六米寬的樓梯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7189" w:rsidRDefault="000E50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26高三輔導課結束</w:t>
            </w:r>
          </w:p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26高一</w:t>
            </w:r>
            <w:r w:rsidR="00C95312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 xml:space="preserve"> 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106-110自主學習計畫繳件截止</w:t>
            </w:r>
          </w:p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27-28高三期末考</w:t>
            </w:r>
          </w:p>
          <w:p w:rsidR="00F47189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29高一多元選修發表會</w:t>
            </w:r>
          </w:p>
        </w:tc>
      </w:tr>
      <w:tr w:rsidR="00F47189" w:rsidTr="00DB1602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110</w:t>
            </w:r>
          </w:p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元</w:t>
            </w:r>
          </w:p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right w:val="single" w:sz="4" w:space="0" w:color="000000"/>
            </w:tcBorders>
          </w:tcPr>
          <w:p w:rsidR="00F47189" w:rsidRDefault="007E58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第十一課 梵谷的向日葵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F47189" w:rsidRDefault="000E50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1開國紀念日</w:t>
            </w:r>
          </w:p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2元旦補假</w:t>
            </w:r>
          </w:p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3-7高一二下學期多元選修選課</w:t>
            </w:r>
          </w:p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5-12高二充實補強課程</w:t>
            </w:r>
          </w:p>
          <w:p w:rsidR="00F47189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7補行1/20上班上課</w:t>
            </w:r>
          </w:p>
        </w:tc>
      </w:tr>
      <w:tr w:rsidR="00F47189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E509B" w:rsidRDefault="007E583B" w:rsidP="000E50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中華文化基本教材</w:t>
            </w:r>
            <w:r w:rsidR="000E509B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 xml:space="preserve"> 孟子選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0E50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DB1602" w:rsidRPr="00DB1602" w:rsidRDefault="00DB1602" w:rsidP="00DB1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9-17高一二晚自習</w:t>
            </w:r>
          </w:p>
          <w:p w:rsidR="00DB1602" w:rsidRPr="00DB1602" w:rsidRDefault="00DB1602" w:rsidP="00DB1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11高三晚自習結束</w:t>
            </w:r>
          </w:p>
          <w:p w:rsidR="00DB1602" w:rsidRPr="00DB1602" w:rsidRDefault="00DB1602" w:rsidP="00DB1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12</w:t>
            </w:r>
            <w:r w:rsidR="00C9531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 xml:space="preserve"> </w:t>
            </w:r>
            <w:r w:rsidRPr="00DB160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15:00高三看考場</w:t>
            </w:r>
          </w:p>
          <w:p w:rsidR="00DB1602" w:rsidRPr="00DB1602" w:rsidRDefault="00DB1602" w:rsidP="00DB1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12高一二輔導課結束</w:t>
            </w:r>
          </w:p>
          <w:p w:rsidR="00F47189" w:rsidRPr="00FE0B23" w:rsidRDefault="00DB1602" w:rsidP="00DB1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13-15大學學科能力測驗</w:t>
            </w:r>
          </w:p>
        </w:tc>
      </w:tr>
      <w:tr w:rsidR="00F47189" w:rsidTr="00DB1602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廿一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</w:tcPr>
          <w:p w:rsidR="00F47189" w:rsidRDefault="000E50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期末考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bottom w:val="single" w:sz="18" w:space="0" w:color="000000"/>
              <w:right w:val="single" w:sz="18" w:space="0" w:color="000000"/>
            </w:tcBorders>
          </w:tcPr>
          <w:p w:rsidR="00DB1602" w:rsidRPr="00DB1602" w:rsidRDefault="00DB1602" w:rsidP="00DB1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17-18高一、二期末考</w:t>
            </w:r>
          </w:p>
          <w:p w:rsidR="00DB1602" w:rsidRPr="00DB1602" w:rsidRDefault="00DB1602" w:rsidP="00DB1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19休業式；10:10校務會議</w:t>
            </w:r>
          </w:p>
          <w:p w:rsidR="00F47189" w:rsidRPr="00FE0B23" w:rsidRDefault="00DB1602" w:rsidP="00DB1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20寒假開始</w:t>
            </w:r>
          </w:p>
        </w:tc>
      </w:tr>
    </w:tbl>
    <w:p w:rsidR="00F47189" w:rsidRDefault="00F471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p w:rsidR="00F47189" w:rsidRDefault="00F471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sectPr w:rsidR="00F47189" w:rsidSect="004554A2">
      <w:pgSz w:w="11906" w:h="16838"/>
      <w:pgMar w:top="284" w:right="284" w:bottom="284" w:left="284" w:header="851" w:footer="2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5675" w:rsidRDefault="00885675">
      <w:pPr>
        <w:spacing w:line="240" w:lineRule="auto"/>
        <w:ind w:left="0" w:hanging="2"/>
      </w:pPr>
      <w:r>
        <w:separator/>
      </w:r>
    </w:p>
  </w:endnote>
  <w:endnote w:type="continuationSeparator" w:id="0">
    <w:p w:rsidR="00885675" w:rsidRDefault="00885675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189" w:rsidRDefault="002D6D5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F47189" w:rsidRDefault="00F4718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189" w:rsidRDefault="002D6D5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EB39D7">
      <w:rPr>
        <w:rFonts w:eastAsia="Times New Roman"/>
        <w:noProof/>
        <w:color w:val="000000"/>
        <w:sz w:val="20"/>
        <w:szCs w:val="20"/>
      </w:rPr>
      <w:t>2</w:t>
    </w:r>
    <w:r>
      <w:rPr>
        <w:color w:val="000000"/>
        <w:sz w:val="20"/>
        <w:szCs w:val="20"/>
      </w:rPr>
      <w:fldChar w:fldCharType="end"/>
    </w:r>
    <w:r>
      <w:rPr>
        <w:rFonts w:eastAsia="Times New Roman"/>
        <w:color w:val="000000"/>
        <w:sz w:val="20"/>
        <w:szCs w:val="20"/>
      </w:rPr>
      <w:t xml:space="preserve"> 4 -</w:t>
    </w:r>
  </w:p>
  <w:p w:rsidR="00F47189" w:rsidRDefault="00F4718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5675" w:rsidRDefault="00885675">
      <w:pPr>
        <w:spacing w:line="240" w:lineRule="auto"/>
        <w:ind w:left="0" w:hanging="2"/>
      </w:pPr>
      <w:r>
        <w:separator/>
      </w:r>
    </w:p>
  </w:footnote>
  <w:footnote w:type="continuationSeparator" w:id="0">
    <w:p w:rsidR="00885675" w:rsidRDefault="00885675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189" w:rsidRDefault="002D6D5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F47189" w:rsidRDefault="00F4718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BA267D"/>
    <w:multiLevelType w:val="multilevel"/>
    <w:tmpl w:val="6842456A"/>
    <w:lvl w:ilvl="0">
      <w:start w:val="1"/>
      <w:numFmt w:val="decimal"/>
      <w:pStyle w:val="a"/>
      <w:lvlText w:val="%1、"/>
      <w:lvlJc w:val="left"/>
      <w:pPr>
        <w:ind w:left="720" w:hanging="72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189"/>
    <w:rsid w:val="000E509B"/>
    <w:rsid w:val="002B44D9"/>
    <w:rsid w:val="002D6D53"/>
    <w:rsid w:val="0033630C"/>
    <w:rsid w:val="00387BED"/>
    <w:rsid w:val="004554A2"/>
    <w:rsid w:val="005511F0"/>
    <w:rsid w:val="006266A7"/>
    <w:rsid w:val="00704050"/>
    <w:rsid w:val="007C1EE5"/>
    <w:rsid w:val="007E583B"/>
    <w:rsid w:val="00885675"/>
    <w:rsid w:val="008C26E0"/>
    <w:rsid w:val="008F62C3"/>
    <w:rsid w:val="00BE01D3"/>
    <w:rsid w:val="00C95312"/>
    <w:rsid w:val="00DA71D7"/>
    <w:rsid w:val="00DB1602"/>
    <w:rsid w:val="00E550B1"/>
    <w:rsid w:val="00EB39D7"/>
    <w:rsid w:val="00F47189"/>
    <w:rsid w:val="00FE0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FCA6911-5DA8-48B7-A640-B73AF190D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4"/>
    </w:rPr>
  </w:style>
  <w:style w:type="paragraph" w:styleId="1">
    <w:name w:val="heading 1"/>
    <w:basedOn w:val="a0"/>
    <w:next w:val="a0"/>
    <w:pPr>
      <w:keepNext/>
      <w:jc w:val="center"/>
    </w:pPr>
    <w:rPr>
      <w:rFonts w:ascii="新細明體" w:eastAsia="新細明體"/>
      <w:sz w:val="28"/>
      <w:szCs w:val="20"/>
    </w:rPr>
  </w:style>
  <w:style w:type="paragraph" w:styleId="2">
    <w:name w:val="heading 2"/>
    <w:basedOn w:val="a0"/>
    <w:next w:val="a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pPr>
      <w:keepNext/>
      <w:keepLines/>
      <w:spacing w:before="480" w:after="120"/>
    </w:pPr>
    <w:rPr>
      <w:b/>
      <w:sz w:val="72"/>
      <w:szCs w:val="72"/>
    </w:rPr>
  </w:style>
  <w:style w:type="paragraph" w:styleId="a5">
    <w:name w:val="foot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1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Body Text Indent"/>
    <w:basedOn w:val="a0"/>
    <w:pPr>
      <w:ind w:leftChars="150" w:left="720" w:hangingChars="150" w:hanging="360"/>
    </w:pPr>
  </w:style>
  <w:style w:type="paragraph" w:styleId="a8">
    <w:name w:val="Body Text"/>
    <w:basedOn w:val="a0"/>
    <w:pPr>
      <w:spacing w:after="120"/>
    </w:pPr>
  </w:style>
  <w:style w:type="paragraph" w:styleId="20">
    <w:name w:val="Body Text Indent 2"/>
    <w:basedOn w:val="a0"/>
    <w:pPr>
      <w:spacing w:after="120" w:line="480" w:lineRule="auto"/>
      <w:ind w:leftChars="200" w:left="480"/>
    </w:pPr>
  </w:style>
  <w:style w:type="table" w:styleId="a9">
    <w:name w:val="Table Grid"/>
    <w:basedOn w:val="a2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Plain Text"/>
    <w:basedOn w:val="a0"/>
    <w:pPr>
      <w:adjustRightInd w:val="0"/>
      <w:textAlignment w:val="baseline"/>
    </w:pPr>
    <w:rPr>
      <w:rFonts w:ascii="細明體" w:eastAsia="細明體" w:hAnsi="Courier New"/>
      <w:sz w:val="28"/>
      <w:szCs w:val="20"/>
    </w:rPr>
  </w:style>
  <w:style w:type="character" w:styleId="ac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30">
    <w:name w:val="Body Text Indent 3"/>
    <w:basedOn w:val="a0"/>
    <w:pPr>
      <w:spacing w:after="120"/>
      <w:ind w:leftChars="200" w:left="480"/>
    </w:pPr>
    <w:rPr>
      <w:sz w:val="16"/>
      <w:szCs w:val="16"/>
    </w:rPr>
  </w:style>
  <w:style w:type="paragraph" w:styleId="ad">
    <w:name w:val="Balloon Text"/>
    <w:basedOn w:val="a0"/>
    <w:rPr>
      <w:rFonts w:ascii="Arial" w:eastAsia="新細明體" w:hAnsi="Arial"/>
      <w:sz w:val="18"/>
      <w:szCs w:val="18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10">
    <w:name w:val="日期1"/>
    <w:aliases w:val="字元"/>
    <w:basedOn w:val="a0"/>
    <w:next w:val="a0"/>
    <w:pPr>
      <w:jc w:val="right"/>
    </w:pPr>
    <w:rPr>
      <w:rFonts w:ascii="標楷體" w:eastAsia="標楷體"/>
      <w:szCs w:val="20"/>
    </w:rPr>
  </w:style>
  <w:style w:type="paragraph" w:styleId="ae">
    <w:name w:val="Note Heading"/>
    <w:basedOn w:val="a0"/>
    <w:next w:val="a0"/>
    <w:pPr>
      <w:jc w:val="center"/>
    </w:pPr>
  </w:style>
  <w:style w:type="paragraph" w:customStyle="1" w:styleId="a">
    <w:name w:val="內文編號"/>
    <w:basedOn w:val="a0"/>
    <w:pPr>
      <w:numPr>
        <w:numId w:val="1"/>
      </w:numPr>
      <w:adjustRightInd w:val="0"/>
      <w:spacing w:line="360" w:lineRule="atLeast"/>
      <w:ind w:left="-1" w:hanging="1"/>
      <w:jc w:val="both"/>
    </w:pPr>
    <w:rPr>
      <w:color w:val="0000FF"/>
      <w:kern w:val="0"/>
      <w:szCs w:val="20"/>
      <w:u w:val="single"/>
    </w:rPr>
  </w:style>
  <w:style w:type="paragraph" w:customStyle="1" w:styleId="af">
    <w:name w:val="學術期刊"/>
    <w:basedOn w:val="a0"/>
    <w:pPr>
      <w:tabs>
        <w:tab w:val="left" w:pos="340"/>
      </w:tabs>
      <w:adjustRightInd w:val="0"/>
      <w:spacing w:beforeLines="100" w:afterLines="100" w:line="360" w:lineRule="atLeast"/>
      <w:jc w:val="both"/>
    </w:pPr>
    <w:rPr>
      <w:b/>
      <w:kern w:val="0"/>
      <w:sz w:val="22"/>
      <w:szCs w:val="20"/>
    </w:rPr>
  </w:style>
  <w:style w:type="paragraph" w:customStyle="1" w:styleId="af0">
    <w:name w:val="姓名"/>
    <w:basedOn w:val="a0"/>
    <w:pPr>
      <w:tabs>
        <w:tab w:val="left" w:pos="340"/>
      </w:tabs>
      <w:adjustRightInd w:val="0"/>
      <w:spacing w:beforeLines="200" w:afterLines="100" w:line="360" w:lineRule="atLeast"/>
      <w:jc w:val="both"/>
    </w:pPr>
    <w:rPr>
      <w:b/>
      <w:kern w:val="0"/>
      <w:sz w:val="28"/>
      <w:szCs w:val="20"/>
    </w:rPr>
  </w:style>
  <w:style w:type="paragraph" w:styleId="af1">
    <w:name w:val="Block Text"/>
    <w:basedOn w:val="a0"/>
    <w:pPr>
      <w:spacing w:line="400" w:lineRule="atLeast"/>
      <w:ind w:leftChars="525" w:left="1260" w:rightChars="-16" w:right="-38"/>
    </w:pPr>
    <w:rPr>
      <w:rFonts w:ascii="標楷體" w:eastAsia="標楷體" w:hAnsi="標楷體"/>
      <w:sz w:val="28"/>
      <w:szCs w:val="28"/>
    </w:rPr>
  </w:style>
  <w:style w:type="paragraph" w:styleId="21">
    <w:name w:val="Body Text 2"/>
    <w:basedOn w:val="a0"/>
    <w:pPr>
      <w:spacing w:after="120" w:line="480" w:lineRule="auto"/>
    </w:pPr>
  </w:style>
  <w:style w:type="paragraph" w:styleId="31">
    <w:name w:val="Body Text 3"/>
    <w:basedOn w:val="a0"/>
    <w:pPr>
      <w:spacing w:after="120"/>
    </w:pPr>
    <w:rPr>
      <w:sz w:val="16"/>
      <w:szCs w:val="16"/>
    </w:rPr>
  </w:style>
  <w:style w:type="paragraph" w:styleId="Web">
    <w:name w:val="Normal (Web)"/>
    <w:basedOn w:val="a0"/>
    <w:pPr>
      <w:widowControl/>
      <w:spacing w:before="100" w:beforeAutospacing="1" w:after="100" w:afterAutospacing="1"/>
    </w:pPr>
    <w:rPr>
      <w:rFonts w:ascii="新細明體" w:eastAsia="新細明體" w:hint="eastAsia"/>
      <w:color w:val="0000FF"/>
      <w:kern w:val="0"/>
    </w:rPr>
  </w:style>
  <w:style w:type="character" w:customStyle="1" w:styleId="af2">
    <w:name w:val="日期 字元"/>
    <w:aliases w:val="字元 字元1"/>
    <w:rPr>
      <w:rFonts w:ascii="標楷體" w:eastAsia="標楷體"/>
      <w:w w:val="100"/>
      <w:kern w:val="2"/>
      <w:position w:val="-1"/>
      <w:sz w:val="24"/>
      <w:effect w:val="none"/>
      <w:vertAlign w:val="baseline"/>
      <w:cs w:val="0"/>
      <w:em w:val="none"/>
      <w:lang w:val="en-US" w:eastAsia="zh-TW" w:bidi="ar-SA"/>
    </w:rPr>
  </w:style>
  <w:style w:type="paragraph" w:styleId="af3">
    <w:name w:val="Salutation"/>
    <w:basedOn w:val="a0"/>
    <w:next w:val="a0"/>
    <w:rPr>
      <w:rFonts w:ascii="標楷體" w:eastAsia="標楷體" w:hAnsi="標楷體"/>
      <w:sz w:val="26"/>
      <w:szCs w:val="26"/>
    </w:rPr>
  </w:style>
  <w:style w:type="paragraph" w:styleId="af4">
    <w:name w:val="Closing"/>
    <w:basedOn w:val="a0"/>
    <w:pPr>
      <w:ind w:leftChars="1800" w:left="100"/>
    </w:pPr>
    <w:rPr>
      <w:rFonts w:ascii="標楷體" w:eastAsia="標楷體" w:hAnsi="標楷體"/>
      <w:sz w:val="26"/>
      <w:szCs w:val="26"/>
    </w:rPr>
  </w:style>
  <w:style w:type="paragraph" w:customStyle="1" w:styleId="22">
    <w:name w:val="字元2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customStyle="1" w:styleId="11">
    <w:name w:val="目次1"/>
    <w:basedOn w:val="a0"/>
    <w:pPr>
      <w:adjustRightInd w:val="0"/>
      <w:spacing w:beforeLines="30" w:before="72" w:line="360" w:lineRule="atLeast"/>
      <w:textAlignment w:val="baseline"/>
    </w:pPr>
    <w:rPr>
      <w:rFonts w:ascii="標楷體" w:eastAsia="標楷體" w:hAnsi="標楷體"/>
      <w:kern w:val="0"/>
      <w:sz w:val="28"/>
      <w:szCs w:val="28"/>
    </w:rPr>
  </w:style>
  <w:style w:type="character" w:customStyle="1" w:styleId="12">
    <w:name w:val="目次1 字元"/>
    <w:rPr>
      <w:rFonts w:ascii="標楷體" w:eastAsia="標楷體" w:hAnsi="標楷體"/>
      <w:w w:val="100"/>
      <w:position w:val="-1"/>
      <w:sz w:val="28"/>
      <w:szCs w:val="28"/>
      <w:effect w:val="none"/>
      <w:vertAlign w:val="baseline"/>
      <w:cs w:val="0"/>
      <w:em w:val="none"/>
      <w:lang w:val="en-US" w:eastAsia="zh-TW" w:bidi="ar-SA"/>
    </w:rPr>
  </w:style>
  <w:style w:type="paragraph" w:customStyle="1" w:styleId="af5">
    <w:name w:val="字元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styleId="af6">
    <w:name w:val="List Paragraph"/>
    <w:basedOn w:val="a0"/>
    <w:pPr>
      <w:ind w:leftChars="200" w:left="480"/>
    </w:pPr>
    <w:rPr>
      <w:rFonts w:ascii="Calibri" w:eastAsia="新細明體" w:hAnsi="Calibri"/>
      <w:szCs w:val="22"/>
    </w:rPr>
  </w:style>
  <w:style w:type="paragraph" w:customStyle="1" w:styleId="-11">
    <w:name w:val="彩色清單 - 輔色 11"/>
    <w:basedOn w:val="a0"/>
    <w:pPr>
      <w:ind w:leftChars="200" w:left="480"/>
    </w:pPr>
  </w:style>
  <w:style w:type="character" w:customStyle="1" w:styleId="af7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f8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du.tw/files/site_content/B0055/6%E7%94%9F%E6%B6%AF%E7%99%BC%E5%B1%95%E6%95%99%E8%82%B2%E8%AD%B0%E9%A1%8C991229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du.tw/files/site_content/B0055/5%E4%BA%BA%E6%AC%8A%E6%95%99%E8%82%B2%E8%AD%B0%E9%A1%8C1000111.pdf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GYtPUfMnEMnGr81kDvfnihEr9Zw==">AMUW2mXk2SVGz9GIDx3gG244w+H9LAfslUqM5HmEUvA3dX/1646YPtwlQZ/zqC2r5vDPpK3EaNwkLLl7/ERkYOremI8f0gUJFXpyoqQQVjPErgu7YHGxMU0=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470</Words>
  <Characters>2684</Characters>
  <Application>Microsoft Office Word</Application>
  <DocSecurity>0</DocSecurity>
  <Lines>22</Lines>
  <Paragraphs>6</Paragraphs>
  <ScaleCrop>false</ScaleCrop>
  <Company/>
  <LinksUpToDate>false</LinksUpToDate>
  <CharactersWithSpaces>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九十年度電腦設備購置案</dc:creator>
  <cp:lastModifiedBy>user</cp:lastModifiedBy>
  <cp:revision>9</cp:revision>
  <dcterms:created xsi:type="dcterms:W3CDTF">2022-09-08T04:48:00Z</dcterms:created>
  <dcterms:modified xsi:type="dcterms:W3CDTF">2022-09-08T06:14:00Z</dcterms:modified>
</cp:coreProperties>
</file>